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445CC" w14:textId="77777777" w:rsidR="00CA32DA" w:rsidRDefault="00D469AD" w:rsidP="00D469AD">
      <w:pPr>
        <w:tabs>
          <w:tab w:val="left" w:pos="612"/>
          <w:tab w:val="center" w:pos="4536"/>
        </w:tabs>
        <w:rPr>
          <w:rFonts w:cs="Arial"/>
          <w:b/>
          <w:sz w:val="28"/>
          <w:szCs w:val="28"/>
        </w:rPr>
      </w:pPr>
      <w:bookmarkStart w:id="0" w:name="_GoBack"/>
      <w:bookmarkEnd w:id="0"/>
      <w:r>
        <w:rPr>
          <w:rFonts w:cs="Arial"/>
          <w:b/>
          <w:sz w:val="28"/>
          <w:szCs w:val="28"/>
        </w:rPr>
        <w:tab/>
      </w:r>
      <w:r>
        <w:rPr>
          <w:rFonts w:cs="Arial"/>
          <w:b/>
          <w:sz w:val="28"/>
          <w:szCs w:val="28"/>
        </w:rPr>
        <w:tab/>
      </w:r>
      <w:r w:rsidR="00CA32DA" w:rsidRPr="00AA068C">
        <w:rPr>
          <w:rFonts w:cs="Arial"/>
          <w:b/>
          <w:sz w:val="28"/>
          <w:szCs w:val="28"/>
        </w:rPr>
        <w:t>Adatvédelmi és adatkezelési tájékoztató</w:t>
      </w:r>
    </w:p>
    <w:p w14:paraId="2C0861D5" w14:textId="77777777" w:rsidR="00CC5D0E" w:rsidRPr="00AA068C" w:rsidRDefault="00CC5D0E" w:rsidP="00D469AD">
      <w:pPr>
        <w:tabs>
          <w:tab w:val="left" w:pos="612"/>
          <w:tab w:val="center" w:pos="4536"/>
        </w:tabs>
        <w:rPr>
          <w:rFonts w:cs="Arial"/>
          <w:b/>
          <w:sz w:val="28"/>
          <w:szCs w:val="28"/>
        </w:rPr>
      </w:pPr>
    </w:p>
    <w:p w14:paraId="69766C50" w14:textId="77777777" w:rsidR="00A743CF" w:rsidRPr="00AA068C" w:rsidRDefault="00A743CF" w:rsidP="00FC0287">
      <w:pPr>
        <w:pStyle w:val="Nincstrkz"/>
        <w:jc w:val="both"/>
        <w:rPr>
          <w:rFonts w:eastAsia="Times New Roman" w:cs="Arial"/>
          <w:color w:val="auto"/>
          <w:lang w:eastAsia="hu-HU"/>
        </w:rPr>
      </w:pPr>
    </w:p>
    <w:p w14:paraId="7F2624A8" w14:textId="0BEA1698" w:rsidR="00CA32DA" w:rsidRPr="00AA068C" w:rsidRDefault="00CA32DA" w:rsidP="00FC0287">
      <w:pPr>
        <w:pStyle w:val="Nincstrkz"/>
        <w:jc w:val="both"/>
        <w:rPr>
          <w:rStyle w:val="cegnev"/>
          <w:rFonts w:cs="Arial"/>
        </w:rPr>
      </w:pPr>
      <w:r w:rsidRPr="00282098">
        <w:rPr>
          <w:rFonts w:eastAsia="Times New Roman" w:cs="Arial"/>
          <w:color w:val="auto"/>
          <w:lang w:eastAsia="hu-HU"/>
        </w:rPr>
        <w:t xml:space="preserve">A jelen Adatvédelmi és adatkezelési tájékoztató </w:t>
      </w:r>
      <w:r w:rsidR="00DF241A" w:rsidRPr="00282098">
        <w:rPr>
          <w:rFonts w:eastAsia="Times New Roman" w:cs="Arial"/>
          <w:color w:val="auto"/>
          <w:lang w:eastAsia="hu-HU"/>
        </w:rPr>
        <w:t>(</w:t>
      </w:r>
      <w:r w:rsidR="00645CD8">
        <w:rPr>
          <w:rFonts w:eastAsia="Times New Roman" w:cs="Arial"/>
          <w:color w:val="auto"/>
          <w:lang w:eastAsia="hu-HU"/>
        </w:rPr>
        <w:t xml:space="preserve">a </w:t>
      </w:r>
      <w:r w:rsidR="00DF241A" w:rsidRPr="00282098">
        <w:rPr>
          <w:rFonts w:eastAsia="Times New Roman" w:cs="Arial"/>
          <w:color w:val="auto"/>
          <w:lang w:eastAsia="hu-HU"/>
        </w:rPr>
        <w:t xml:space="preserve">továbbiakban: Tájékoztató) </w:t>
      </w:r>
      <w:r w:rsidRPr="00282098">
        <w:rPr>
          <w:rFonts w:eastAsia="Times New Roman" w:cs="Arial"/>
          <w:color w:val="auto"/>
          <w:lang w:eastAsia="hu-HU"/>
        </w:rPr>
        <w:t>célja, hogy rögzítse a</w:t>
      </w:r>
      <w:r w:rsidR="00DC1D6A" w:rsidRPr="00282098">
        <w:rPr>
          <w:rFonts w:eastAsia="Times New Roman" w:cs="Arial"/>
          <w:color w:val="auto"/>
          <w:lang w:eastAsia="hu-HU"/>
        </w:rPr>
        <w:t xml:space="preserve"> </w:t>
      </w:r>
      <w:r w:rsidR="00DC1D6A" w:rsidRPr="00282098">
        <w:rPr>
          <w:rStyle w:val="cegnev"/>
          <w:rFonts w:cs="Arial"/>
        </w:rPr>
        <w:t>Széchenyi Programiroda Tanácsadó és Szolgáltató Nonprofit Korlátolt Felelősségű Társaság (</w:t>
      </w:r>
      <w:r w:rsidR="00645CD8">
        <w:rPr>
          <w:rStyle w:val="cegnev"/>
          <w:rFonts w:cs="Arial"/>
        </w:rPr>
        <w:t xml:space="preserve">a </w:t>
      </w:r>
      <w:r w:rsidR="00DC1D6A" w:rsidRPr="00282098">
        <w:rPr>
          <w:rStyle w:val="cegnev"/>
          <w:rFonts w:cs="Arial"/>
        </w:rPr>
        <w:t>továbbiakban: Társaság) keretében működő</w:t>
      </w:r>
      <w:r w:rsidR="004A08A1">
        <w:rPr>
          <w:rStyle w:val="cegnev"/>
          <w:rFonts w:cs="Arial"/>
        </w:rPr>
        <w:t xml:space="preserve"> </w:t>
      </w:r>
      <w:r w:rsidR="004A08A1" w:rsidRPr="004A08A1">
        <w:rPr>
          <w:rStyle w:val="cegnev"/>
          <w:rFonts w:cs="Arial"/>
        </w:rPr>
        <w:t xml:space="preserve">KÖFOP-3.3.3-15-2016-00001 </w:t>
      </w:r>
      <w:r w:rsidR="004A08A1">
        <w:rPr>
          <w:rStyle w:val="cegnev"/>
          <w:rFonts w:cs="Arial"/>
        </w:rPr>
        <w:t>azonosító számú,</w:t>
      </w:r>
      <w:r w:rsidR="004A08A1" w:rsidRPr="004A08A1">
        <w:rPr>
          <w:rStyle w:val="cegnev"/>
          <w:rFonts w:cs="Arial"/>
        </w:rPr>
        <w:t xml:space="preserve">  A pályázók és kedvezményezettek kapacitásainak támogatása, segítése a projektek tervezése és végrehajtása során</w:t>
      </w:r>
      <w:r w:rsidR="004A08A1">
        <w:rPr>
          <w:rStyle w:val="cegnev"/>
          <w:rFonts w:cs="Arial"/>
        </w:rPr>
        <w:t xml:space="preserve"> </w:t>
      </w:r>
      <w:r w:rsidR="004A08A1" w:rsidRPr="00483A87">
        <w:rPr>
          <w:rStyle w:val="cegnev"/>
          <w:rFonts w:cs="Arial"/>
        </w:rPr>
        <w:t xml:space="preserve">című </w:t>
      </w:r>
      <w:r w:rsidR="00C63F5B" w:rsidRPr="00483A87">
        <w:rPr>
          <w:rStyle w:val="cegnev"/>
          <w:rFonts w:cs="Arial"/>
        </w:rPr>
        <w:t>projekt</w:t>
      </w:r>
      <w:r w:rsidRPr="00483A87">
        <w:rPr>
          <w:rFonts w:eastAsia="Times New Roman" w:cs="Arial"/>
          <w:color w:val="auto"/>
          <w:lang w:eastAsia="hu-HU"/>
        </w:rPr>
        <w:t xml:space="preserve"> </w:t>
      </w:r>
      <w:r w:rsidR="00483A87">
        <w:rPr>
          <w:rFonts w:eastAsia="Times New Roman" w:cs="Arial"/>
          <w:color w:val="auto"/>
          <w:lang w:eastAsia="hu-HU"/>
        </w:rPr>
        <w:t xml:space="preserve">(a továbbiakban: Projekt) </w:t>
      </w:r>
      <w:r w:rsidR="004A08A1" w:rsidRPr="00483A87">
        <w:rPr>
          <w:rStyle w:val="cegnev"/>
          <w:rFonts w:cs="Arial"/>
        </w:rPr>
        <w:t>megvalósítása</w:t>
      </w:r>
      <w:r w:rsidR="00E23733">
        <w:rPr>
          <w:rStyle w:val="cegnev"/>
          <w:rFonts w:cs="Arial"/>
        </w:rPr>
        <w:t xml:space="preserve"> érdekében</w:t>
      </w:r>
      <w:r w:rsidR="004A08A1">
        <w:rPr>
          <w:rStyle w:val="cegnev"/>
          <w:rFonts w:cs="Arial"/>
        </w:rPr>
        <w:t xml:space="preserve">, az azzal </w:t>
      </w:r>
      <w:r w:rsidR="00DF241A" w:rsidRPr="00282098">
        <w:rPr>
          <w:rFonts w:cs="Arial"/>
        </w:rPr>
        <w:t>összefügg</w:t>
      </w:r>
      <w:r w:rsidR="00DF241A" w:rsidRPr="00282098">
        <w:rPr>
          <w:rStyle w:val="cegnev"/>
          <w:rFonts w:cs="Arial"/>
        </w:rPr>
        <w:t>ő adatvédelmi és –</w:t>
      </w:r>
      <w:r w:rsidR="00F072BE" w:rsidRPr="00282098">
        <w:rPr>
          <w:rStyle w:val="cegnev"/>
          <w:rFonts w:cs="Arial"/>
        </w:rPr>
        <w:t xml:space="preserve"> </w:t>
      </w:r>
      <w:r w:rsidR="00DF241A" w:rsidRPr="00282098">
        <w:rPr>
          <w:rStyle w:val="cegnev"/>
          <w:rFonts w:cs="Arial"/>
        </w:rPr>
        <w:t xml:space="preserve">kezelési </w:t>
      </w:r>
      <w:r w:rsidR="00B95DC6" w:rsidRPr="00282098">
        <w:rPr>
          <w:rStyle w:val="cegnev"/>
          <w:rFonts w:cs="Arial"/>
        </w:rPr>
        <w:t xml:space="preserve">elveket, így </w:t>
      </w:r>
      <w:r w:rsidR="00B95DC6" w:rsidRPr="00282098">
        <w:rPr>
          <w:rFonts w:cs="Arial"/>
        </w:rPr>
        <w:t>az érintettek megfelelő tájékoztatást kaphassanak</w:t>
      </w:r>
      <w:r w:rsidR="00B95DC6" w:rsidRPr="00AA068C">
        <w:rPr>
          <w:rFonts w:cs="Arial"/>
        </w:rPr>
        <w:t xml:space="preserve"> a </w:t>
      </w:r>
      <w:r w:rsidR="00DC1D6A">
        <w:rPr>
          <w:rFonts w:cs="Arial"/>
        </w:rPr>
        <w:t>Társaság</w:t>
      </w:r>
      <w:r w:rsidR="00B95DC6" w:rsidRPr="00AA068C">
        <w:rPr>
          <w:rFonts w:cs="Arial"/>
        </w:rPr>
        <w:t xml:space="preserve"> által kezelt, illetve az általa </w:t>
      </w:r>
      <w:r w:rsidR="00B95DC6" w:rsidRPr="007E5945">
        <w:rPr>
          <w:rFonts w:cs="Arial"/>
          <w:shd w:val="clear" w:color="auto" w:fill="FFFFFF"/>
        </w:rPr>
        <w:t xml:space="preserve">megbízott adatfeldolgozó által feldolgozott adatokról, azok forrásáról, az adatkezelés céljáról, jogalapjáról, időtartamáról, az adatkezelésbe esetlegesen bevont adatfeldolgozó nevéről, címéről és az adatkezeléssel összefüggő tevékenységéről, továbbá </w:t>
      </w:r>
      <w:r w:rsidR="00645CD8">
        <w:rPr>
          <w:rFonts w:cs="Arial"/>
          <w:shd w:val="clear" w:color="auto" w:fill="FFFFFF"/>
        </w:rPr>
        <w:t>–</w:t>
      </w:r>
      <w:r w:rsidR="00B95DC6" w:rsidRPr="007E5945">
        <w:rPr>
          <w:rFonts w:cs="Arial"/>
          <w:shd w:val="clear" w:color="auto" w:fill="FFFFFF"/>
        </w:rPr>
        <w:t xml:space="preserve"> az érintett személyes adatainak továbbítása esetén </w:t>
      </w:r>
      <w:r w:rsidR="00645CD8">
        <w:rPr>
          <w:rFonts w:cs="Arial"/>
          <w:shd w:val="clear" w:color="auto" w:fill="FFFFFF"/>
        </w:rPr>
        <w:t>–</w:t>
      </w:r>
      <w:r w:rsidR="00B95DC6" w:rsidRPr="007E5945">
        <w:rPr>
          <w:rFonts w:cs="Arial"/>
          <w:shd w:val="clear" w:color="auto" w:fill="FFFFFF"/>
        </w:rPr>
        <w:t xml:space="preserve"> az adattovábbítás jogalapjáról és címzettjéről.</w:t>
      </w:r>
      <w:r w:rsidR="00B95DC6" w:rsidRPr="00AA068C">
        <w:rPr>
          <w:rFonts w:cs="Arial"/>
        </w:rPr>
        <w:t xml:space="preserve">  </w:t>
      </w:r>
    </w:p>
    <w:p w14:paraId="75593AF0" w14:textId="77777777" w:rsidR="00712B7A" w:rsidRPr="00AA068C" w:rsidRDefault="00712B7A" w:rsidP="00FC0287">
      <w:pPr>
        <w:pStyle w:val="Nincstrkz"/>
        <w:rPr>
          <w:rStyle w:val="cegnev"/>
          <w:rFonts w:cs="Arial"/>
        </w:rPr>
      </w:pPr>
    </w:p>
    <w:p w14:paraId="7B36F767" w14:textId="77777777" w:rsidR="00712B7A" w:rsidRPr="00AA068C" w:rsidRDefault="00712B7A" w:rsidP="00FC0287">
      <w:pPr>
        <w:pStyle w:val="Nincstrkz"/>
        <w:jc w:val="both"/>
        <w:rPr>
          <w:rFonts w:eastAsia="Times New Roman" w:cs="Arial"/>
          <w:color w:val="auto"/>
          <w:lang w:eastAsia="hu-HU"/>
        </w:rPr>
      </w:pPr>
      <w:r w:rsidRPr="00AA068C">
        <w:rPr>
          <w:rFonts w:eastAsia="Times New Roman" w:cs="Arial"/>
          <w:color w:val="auto"/>
          <w:lang w:eastAsia="hu-HU"/>
        </w:rPr>
        <w:t xml:space="preserve">A Tájékoztató rendelkezéseinek kialakításakor </w:t>
      </w:r>
      <w:r w:rsidR="00B95DC6" w:rsidRPr="00AA068C">
        <w:rPr>
          <w:rFonts w:eastAsia="Times New Roman" w:cs="Arial"/>
          <w:color w:val="auto"/>
          <w:lang w:eastAsia="hu-HU"/>
        </w:rPr>
        <w:t>felhasznált és figyelembevett jogszabályok és rövidítéseik</w:t>
      </w:r>
      <w:r w:rsidRPr="00AA068C">
        <w:rPr>
          <w:rFonts w:eastAsia="Times New Roman" w:cs="Arial"/>
          <w:color w:val="auto"/>
          <w:lang w:eastAsia="hu-HU"/>
        </w:rPr>
        <w:t xml:space="preserve">: </w:t>
      </w:r>
    </w:p>
    <w:p w14:paraId="06BE321E" w14:textId="77777777" w:rsidR="00B95DC6" w:rsidRPr="00AA068C" w:rsidRDefault="00B95DC6" w:rsidP="00FC0287">
      <w:pPr>
        <w:pStyle w:val="Nincstrkz"/>
        <w:rPr>
          <w:rFonts w:eastAsia="Times New Roman" w:cs="Arial"/>
          <w:color w:val="auto"/>
          <w:lang w:eastAsia="hu-HU"/>
        </w:rPr>
      </w:pPr>
    </w:p>
    <w:p w14:paraId="49955A93" w14:textId="77777777" w:rsidR="001F2F98" w:rsidRPr="00AA068C" w:rsidRDefault="00B95DC6" w:rsidP="00FC0287">
      <w:pPr>
        <w:pStyle w:val="Nincstrkz"/>
        <w:jc w:val="both"/>
        <w:rPr>
          <w:rFonts w:cs="Arial"/>
          <w:shd w:val="clear" w:color="auto" w:fill="FFFFFF"/>
        </w:rPr>
      </w:pPr>
      <w:r w:rsidRPr="00AA068C">
        <w:rPr>
          <w:rFonts w:cs="Arial"/>
          <w:b/>
        </w:rPr>
        <w:t>Infotv.</w:t>
      </w:r>
      <w:r w:rsidRPr="00AA068C">
        <w:rPr>
          <w:rFonts w:cs="Arial"/>
        </w:rPr>
        <w:t xml:space="preserve"> </w:t>
      </w:r>
      <w:r w:rsidRPr="00AA068C">
        <w:rPr>
          <w:rFonts w:cs="Arial"/>
        </w:rPr>
        <w:tab/>
      </w:r>
      <w:r w:rsidR="00FC0287" w:rsidRPr="00AA068C">
        <w:rPr>
          <w:rFonts w:cs="Arial"/>
        </w:rPr>
        <w:tab/>
      </w:r>
      <w:r w:rsidR="001F2F98" w:rsidRPr="00AA068C">
        <w:rPr>
          <w:rFonts w:cs="Arial"/>
        </w:rPr>
        <w:tab/>
      </w:r>
      <w:r w:rsidRPr="00AA068C">
        <w:rPr>
          <w:rFonts w:cs="Arial"/>
        </w:rPr>
        <w:t>az i</w:t>
      </w:r>
      <w:r w:rsidRPr="00AA068C">
        <w:rPr>
          <w:rFonts w:cs="Arial"/>
          <w:shd w:val="clear" w:color="auto" w:fill="FFFFFF"/>
        </w:rPr>
        <w:t>nformációs önrendelkezési jogról és az informáci</w:t>
      </w:r>
      <w:r w:rsidR="00FC0287" w:rsidRPr="00AA068C">
        <w:rPr>
          <w:rFonts w:cs="Arial"/>
          <w:shd w:val="clear" w:color="auto" w:fill="FFFFFF"/>
        </w:rPr>
        <w:t xml:space="preserve">ószabadságról szóló 2011. </w:t>
      </w:r>
    </w:p>
    <w:p w14:paraId="01C0A3A8" w14:textId="49CAC3DF" w:rsidR="00B95DC6" w:rsidRPr="00AA068C" w:rsidRDefault="00FC0287" w:rsidP="001F2F98">
      <w:pPr>
        <w:pStyle w:val="Nincstrkz"/>
        <w:ind w:left="1416" w:firstLine="708"/>
        <w:jc w:val="both"/>
        <w:rPr>
          <w:rFonts w:cs="Arial"/>
          <w:shd w:val="clear" w:color="auto" w:fill="FFFFFF"/>
        </w:rPr>
      </w:pPr>
      <w:r w:rsidRPr="00AA068C">
        <w:rPr>
          <w:rFonts w:cs="Arial"/>
          <w:shd w:val="clear" w:color="auto" w:fill="FFFFFF"/>
        </w:rPr>
        <w:t>CXII.</w:t>
      </w:r>
      <w:r w:rsidR="001F2F98" w:rsidRPr="00AA068C">
        <w:rPr>
          <w:rFonts w:cs="Arial"/>
          <w:shd w:val="clear" w:color="auto" w:fill="FFFFFF"/>
        </w:rPr>
        <w:t xml:space="preserve"> </w:t>
      </w:r>
      <w:r w:rsidR="00B95DC6" w:rsidRPr="00AA068C">
        <w:rPr>
          <w:rFonts w:cs="Arial"/>
          <w:shd w:val="clear" w:color="auto" w:fill="FFFFFF"/>
        </w:rPr>
        <w:t>törvény</w:t>
      </w:r>
      <w:r w:rsidR="00F46F49">
        <w:rPr>
          <w:rFonts w:cs="Arial"/>
          <w:shd w:val="clear" w:color="auto" w:fill="FFFFFF"/>
        </w:rPr>
        <w:t xml:space="preserve"> </w:t>
      </w:r>
    </w:p>
    <w:p w14:paraId="565306DF" w14:textId="02C91988" w:rsidR="00FC0287" w:rsidRPr="00AA068C" w:rsidRDefault="00B95DC6" w:rsidP="001F2F98">
      <w:pPr>
        <w:pStyle w:val="Nincstrkz"/>
        <w:ind w:left="2124" w:hanging="2124"/>
        <w:jc w:val="both"/>
        <w:rPr>
          <w:rFonts w:cs="Arial"/>
        </w:rPr>
      </w:pPr>
      <w:r w:rsidRPr="00AA068C">
        <w:rPr>
          <w:rFonts w:cs="Arial"/>
          <w:b/>
          <w:shd w:val="clear" w:color="auto" w:fill="FFFFFF"/>
        </w:rPr>
        <w:t>GDPR</w:t>
      </w:r>
      <w:r w:rsidR="00FC0287" w:rsidRPr="00AA068C">
        <w:rPr>
          <w:rFonts w:cs="Arial"/>
          <w:shd w:val="clear" w:color="auto" w:fill="FFFFFF"/>
        </w:rPr>
        <w:tab/>
      </w:r>
      <w:r w:rsidR="00FC0287" w:rsidRPr="00AA068C">
        <w:rPr>
          <w:rFonts w:cs="Arial"/>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rendelete</w:t>
      </w:r>
      <w:r w:rsidR="00F46F49">
        <w:rPr>
          <w:rFonts w:cs="Arial"/>
        </w:rPr>
        <w:t xml:space="preserve"> </w:t>
      </w:r>
    </w:p>
    <w:p w14:paraId="25A2FE9F" w14:textId="2E6A8A6E" w:rsidR="00D80F3A" w:rsidRDefault="001F2F98" w:rsidP="000E0B63">
      <w:pPr>
        <w:pStyle w:val="Nincstrkz"/>
        <w:ind w:left="2124" w:hanging="2124"/>
        <w:jc w:val="both"/>
      </w:pPr>
      <w:r w:rsidRPr="00AA068C">
        <w:rPr>
          <w:rFonts w:cs="Arial"/>
          <w:b/>
        </w:rPr>
        <w:t>Korm. rendelet</w:t>
      </w:r>
      <w:r w:rsidR="00074E28">
        <w:rPr>
          <w:rFonts w:cs="Arial"/>
        </w:rPr>
        <w:tab/>
      </w:r>
      <w:r w:rsidR="00645CD8" w:rsidRPr="00645CD8">
        <w:rPr>
          <w:rFonts w:cs="Arial"/>
        </w:rPr>
        <w:t>a Széchenyi Programiroda Tanácsadó és Szolgáltató Nonprofit Korlátolt Felelősségű Társaságról</w:t>
      </w:r>
      <w:r w:rsidR="00645CD8">
        <w:rPr>
          <w:rFonts w:cs="Arial"/>
        </w:rPr>
        <w:t xml:space="preserve"> </w:t>
      </w:r>
      <w:r w:rsidRPr="00AA068C">
        <w:rPr>
          <w:rFonts w:cs="Arial"/>
        </w:rPr>
        <w:t xml:space="preserve">szóló </w:t>
      </w:r>
      <w:r w:rsidR="00645CD8">
        <w:rPr>
          <w:rFonts w:cs="Arial"/>
        </w:rPr>
        <w:t>197</w:t>
      </w:r>
      <w:r w:rsidRPr="00AA068C">
        <w:rPr>
          <w:rFonts w:cs="Arial"/>
        </w:rPr>
        <w:t>/201</w:t>
      </w:r>
      <w:r w:rsidR="00645CD8">
        <w:rPr>
          <w:rFonts w:cs="Arial"/>
        </w:rPr>
        <w:t>8</w:t>
      </w:r>
      <w:r w:rsidRPr="00AA068C">
        <w:rPr>
          <w:rFonts w:cs="Arial"/>
        </w:rPr>
        <w:t>. (</w:t>
      </w:r>
      <w:r w:rsidR="00645CD8">
        <w:rPr>
          <w:rFonts w:cs="Arial"/>
        </w:rPr>
        <w:t>X</w:t>
      </w:r>
      <w:r w:rsidRPr="00AA068C">
        <w:rPr>
          <w:rFonts w:cs="Arial"/>
        </w:rPr>
        <w:t>. 2</w:t>
      </w:r>
      <w:r w:rsidR="00645CD8">
        <w:rPr>
          <w:rFonts w:cs="Arial"/>
        </w:rPr>
        <w:t>4</w:t>
      </w:r>
      <w:r w:rsidRPr="00AA068C">
        <w:rPr>
          <w:rFonts w:cs="Arial"/>
        </w:rPr>
        <w:t>.) Korm. rendelet</w:t>
      </w:r>
      <w:r w:rsidR="00F46F49">
        <w:rPr>
          <w:rFonts w:cs="Arial"/>
        </w:rPr>
        <w:t xml:space="preserve"> </w:t>
      </w:r>
    </w:p>
    <w:p w14:paraId="00403097" w14:textId="02E1A598" w:rsidR="00074E28" w:rsidRDefault="00D80F3A" w:rsidP="000E0B63">
      <w:pPr>
        <w:pStyle w:val="Nincstrkz"/>
        <w:ind w:left="2124" w:hanging="2124"/>
        <w:jc w:val="both"/>
      </w:pPr>
      <w:r>
        <w:rPr>
          <w:rFonts w:cs="Arial"/>
          <w:b/>
        </w:rPr>
        <w:t>Ptk.</w:t>
      </w:r>
      <w:r w:rsidR="00F46F49">
        <w:t xml:space="preserve">  </w:t>
      </w:r>
      <w:r>
        <w:tab/>
      </w:r>
      <w:r w:rsidRPr="00D80F3A">
        <w:t>a Polgári Törvénykönyvről</w:t>
      </w:r>
      <w:r>
        <w:t xml:space="preserve"> szóló 2013. évi V. törvény</w:t>
      </w:r>
    </w:p>
    <w:p w14:paraId="259A6028" w14:textId="77777777" w:rsidR="00D80F3A" w:rsidRDefault="00D80F3A" w:rsidP="000E0B63">
      <w:pPr>
        <w:pStyle w:val="Nincstrkz"/>
        <w:ind w:left="2124" w:hanging="2124"/>
        <w:jc w:val="both"/>
      </w:pPr>
    </w:p>
    <w:p w14:paraId="685B3F38" w14:textId="3994BDD0" w:rsidR="001F2F98" w:rsidRPr="00AA068C" w:rsidRDefault="00F46F49" w:rsidP="00074E28">
      <w:pPr>
        <w:pStyle w:val="Nincstrkz"/>
        <w:ind w:left="2124" w:hanging="2124"/>
      </w:pPr>
      <w:r>
        <w:t xml:space="preserve">                                       </w:t>
      </w:r>
    </w:p>
    <w:p w14:paraId="0F952C6D" w14:textId="77777777" w:rsidR="00B95DC6" w:rsidRPr="00AA068C" w:rsidRDefault="00FC0287" w:rsidP="00FC0287">
      <w:pPr>
        <w:pStyle w:val="Nincstrkz"/>
        <w:jc w:val="center"/>
        <w:rPr>
          <w:rFonts w:cs="Arial"/>
          <w:b/>
          <w:color w:val="auto"/>
        </w:rPr>
      </w:pPr>
      <w:r w:rsidRPr="00AA068C">
        <w:rPr>
          <w:rFonts w:cs="Arial"/>
          <w:b/>
          <w:color w:val="auto"/>
        </w:rPr>
        <w:t>Fogalommeghatározások</w:t>
      </w:r>
    </w:p>
    <w:p w14:paraId="68D60658" w14:textId="77777777" w:rsidR="00B95DC6" w:rsidRPr="00AA068C" w:rsidRDefault="00B95DC6" w:rsidP="00FC0287">
      <w:pPr>
        <w:pStyle w:val="Nincstrkz"/>
        <w:rPr>
          <w:rFonts w:cs="Arial"/>
        </w:rPr>
      </w:pPr>
    </w:p>
    <w:p w14:paraId="75BE595F" w14:textId="19F99BBC" w:rsidR="00B95DC6" w:rsidRPr="00AA068C" w:rsidRDefault="00B95DC6" w:rsidP="00FC0287">
      <w:pPr>
        <w:pStyle w:val="Nincstrkz"/>
        <w:jc w:val="both"/>
        <w:rPr>
          <w:rFonts w:cs="Arial"/>
        </w:rPr>
      </w:pPr>
      <w:r w:rsidRPr="00AA068C">
        <w:rPr>
          <w:rFonts w:cs="Arial"/>
        </w:rPr>
        <w:t xml:space="preserve">A jelen </w:t>
      </w:r>
      <w:r w:rsidR="00A02E05">
        <w:rPr>
          <w:rFonts w:cs="Arial"/>
        </w:rPr>
        <w:t>Tájékoztató</w:t>
      </w:r>
      <w:r w:rsidRPr="00AA068C">
        <w:rPr>
          <w:rFonts w:cs="Arial"/>
        </w:rPr>
        <w:t xml:space="preserve"> fogalmi rendszere megfelel</w:t>
      </w:r>
      <w:r w:rsidR="00FC0287" w:rsidRPr="00AA068C">
        <w:rPr>
          <w:rFonts w:cs="Arial"/>
        </w:rPr>
        <w:t xml:space="preserve"> a GDPR</w:t>
      </w:r>
      <w:r w:rsidRPr="00AA068C">
        <w:rPr>
          <w:rFonts w:cs="Arial"/>
        </w:rPr>
        <w:t xml:space="preserve"> </w:t>
      </w:r>
      <w:r w:rsidR="00FC0287" w:rsidRPr="00AA068C">
        <w:rPr>
          <w:rFonts w:cs="Arial"/>
        </w:rPr>
        <w:t>4. cikkében</w:t>
      </w:r>
      <w:r w:rsidRPr="00AA068C">
        <w:rPr>
          <w:rFonts w:cs="Arial"/>
        </w:rPr>
        <w:t xml:space="preserve"> meghatározott értelmező fogalommagyarázatoknak, így különösen: </w:t>
      </w:r>
    </w:p>
    <w:p w14:paraId="227797EF" w14:textId="77777777" w:rsidR="00FC0287" w:rsidRPr="00AA068C" w:rsidRDefault="00FC0287" w:rsidP="00FC0287">
      <w:pPr>
        <w:pStyle w:val="Nincstrkz"/>
        <w:jc w:val="both"/>
        <w:rPr>
          <w:rFonts w:cs="Arial"/>
        </w:rPr>
      </w:pPr>
    </w:p>
    <w:p w14:paraId="610C8091" w14:textId="77777777" w:rsidR="00FC0287" w:rsidRPr="00AA068C" w:rsidRDefault="00FC0287" w:rsidP="002423B7">
      <w:pPr>
        <w:pStyle w:val="Nincstrkz"/>
        <w:ind w:left="2268" w:hanging="2268"/>
        <w:jc w:val="both"/>
        <w:rPr>
          <w:rFonts w:cs="Arial"/>
        </w:rPr>
      </w:pPr>
      <w:r w:rsidRPr="00AA068C">
        <w:rPr>
          <w:rFonts w:cs="Arial"/>
          <w:i/>
        </w:rPr>
        <w:t>személyes adat</w:t>
      </w:r>
      <w:r w:rsidRPr="00AA068C">
        <w:rPr>
          <w:rFonts w:cs="Arial"/>
        </w:rPr>
        <w:t>:</w:t>
      </w:r>
      <w:r w:rsidRPr="00AA068C">
        <w:rPr>
          <w:rFonts w:cs="Arial"/>
        </w:rPr>
        <w:tab/>
        <w:t xml:space="preserve">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37AD253A" w14:textId="77777777" w:rsidR="00FC0287" w:rsidRPr="00AA068C" w:rsidRDefault="00FC0287" w:rsidP="002423B7">
      <w:pPr>
        <w:pStyle w:val="Nincstrkz"/>
        <w:ind w:left="2268" w:hanging="2268"/>
        <w:jc w:val="both"/>
        <w:rPr>
          <w:rFonts w:cs="Arial"/>
        </w:rPr>
      </w:pPr>
    </w:p>
    <w:p w14:paraId="0879E0CA" w14:textId="77777777" w:rsidR="00B95DC6" w:rsidRPr="00AA068C" w:rsidRDefault="00FC0287" w:rsidP="002423B7">
      <w:pPr>
        <w:pStyle w:val="Nincstrkz"/>
        <w:ind w:left="2268" w:hanging="2268"/>
        <w:jc w:val="both"/>
        <w:rPr>
          <w:rFonts w:cs="Arial"/>
        </w:rPr>
      </w:pPr>
      <w:r w:rsidRPr="00AA068C">
        <w:rPr>
          <w:rFonts w:cs="Arial"/>
          <w:i/>
        </w:rPr>
        <w:t>adatkezelés</w:t>
      </w:r>
      <w:r w:rsidRPr="00AA068C">
        <w:rPr>
          <w:rFonts w:cs="Arial"/>
        </w:rPr>
        <w:t>:</w:t>
      </w:r>
      <w:r w:rsidRPr="00AA068C">
        <w:rPr>
          <w:rFonts w:cs="Arial"/>
        </w:rPr>
        <w:tab/>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46B15A22" w14:textId="77777777" w:rsidR="00FC0287" w:rsidRPr="00AA068C" w:rsidRDefault="00FC0287" w:rsidP="002423B7">
      <w:pPr>
        <w:pStyle w:val="Nincstrkz"/>
        <w:ind w:left="2268" w:hanging="2268"/>
        <w:jc w:val="both"/>
        <w:rPr>
          <w:rFonts w:cs="Arial"/>
        </w:rPr>
      </w:pPr>
    </w:p>
    <w:p w14:paraId="1CDB9F66" w14:textId="77777777" w:rsidR="00FC0287" w:rsidRPr="00AA068C" w:rsidRDefault="00FC0287" w:rsidP="002423B7">
      <w:pPr>
        <w:pStyle w:val="Nincstrkz"/>
        <w:ind w:left="2268" w:hanging="2268"/>
        <w:jc w:val="both"/>
        <w:rPr>
          <w:rFonts w:cs="Arial"/>
        </w:rPr>
      </w:pPr>
      <w:r w:rsidRPr="00AA068C">
        <w:rPr>
          <w:rFonts w:cs="Arial"/>
          <w:i/>
        </w:rPr>
        <w:t>adatkezelő</w:t>
      </w:r>
      <w:r w:rsidRPr="00AA068C">
        <w:rPr>
          <w:rFonts w:cs="Arial"/>
        </w:rPr>
        <w:t>:</w:t>
      </w:r>
      <w:r w:rsidRPr="00AA068C">
        <w:rPr>
          <w:rFonts w:cs="Arial"/>
        </w:rPr>
        <w:tab/>
        <w:t xml:space="preserve">az a természetes vagy jogi személy, közhatalmi szerv, ügynökség vagy bármely egyéb szerv, amely a személyes adatok </w:t>
      </w:r>
      <w:r w:rsidRPr="00AA068C">
        <w:rPr>
          <w:rFonts w:cs="Arial"/>
        </w:rPr>
        <w:lastRenderedPageBreak/>
        <w:t xml:space="preserve">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14:paraId="307EC5C0" w14:textId="77777777" w:rsidR="00FC0287" w:rsidRPr="00AA068C" w:rsidRDefault="00FC0287" w:rsidP="002423B7">
      <w:pPr>
        <w:pStyle w:val="Nincstrkz"/>
        <w:ind w:left="2268" w:hanging="2268"/>
        <w:jc w:val="both"/>
        <w:rPr>
          <w:rFonts w:cs="Arial"/>
        </w:rPr>
      </w:pPr>
    </w:p>
    <w:p w14:paraId="0A752B59" w14:textId="77777777" w:rsidR="00FC0287" w:rsidRPr="00AA068C" w:rsidRDefault="00FC0287" w:rsidP="002423B7">
      <w:pPr>
        <w:pStyle w:val="Nincstrkz"/>
        <w:ind w:left="2268" w:hanging="2268"/>
        <w:jc w:val="both"/>
        <w:rPr>
          <w:rFonts w:cs="Arial"/>
        </w:rPr>
      </w:pPr>
      <w:r w:rsidRPr="00AA068C">
        <w:rPr>
          <w:rFonts w:cs="Arial"/>
          <w:i/>
        </w:rPr>
        <w:t>adatfeldolgozó</w:t>
      </w:r>
      <w:r w:rsidRPr="00AA068C">
        <w:rPr>
          <w:rFonts w:cs="Arial"/>
        </w:rPr>
        <w:t>:</w:t>
      </w:r>
      <w:r w:rsidRPr="00AA068C">
        <w:rPr>
          <w:rFonts w:cs="Arial"/>
        </w:rPr>
        <w:tab/>
        <w:t>az a természetes vagy jogi személy, közhatalmi szerv, ügynökség vagy bármely egyéb szerv, amely az adatkezelő nevében személyes adatokat kezel;</w:t>
      </w:r>
    </w:p>
    <w:p w14:paraId="4C0CAB94" w14:textId="77777777" w:rsidR="002423B7" w:rsidRPr="00AA068C" w:rsidRDefault="002423B7" w:rsidP="002423B7">
      <w:pPr>
        <w:pStyle w:val="Nincstrkz"/>
        <w:ind w:left="2268" w:hanging="2268"/>
        <w:jc w:val="both"/>
        <w:rPr>
          <w:rFonts w:cs="Arial"/>
        </w:rPr>
      </w:pPr>
    </w:p>
    <w:p w14:paraId="1D1F3A17" w14:textId="77777777" w:rsidR="002423B7" w:rsidRPr="00AA068C" w:rsidRDefault="002423B7" w:rsidP="002423B7">
      <w:pPr>
        <w:pStyle w:val="Nincstrkz"/>
        <w:ind w:left="2268" w:hanging="2268"/>
        <w:jc w:val="both"/>
        <w:rPr>
          <w:rFonts w:cs="Arial"/>
        </w:rPr>
      </w:pPr>
      <w:r w:rsidRPr="00AA068C">
        <w:rPr>
          <w:rFonts w:cs="Arial"/>
          <w:i/>
        </w:rPr>
        <w:t>harmadik fél</w:t>
      </w:r>
      <w:r w:rsidRPr="00AA068C">
        <w:rPr>
          <w:rFonts w:cs="Arial"/>
        </w:rPr>
        <w:t>:</w:t>
      </w:r>
      <w:r w:rsidRPr="00AA068C">
        <w:rPr>
          <w:rFonts w:cs="Arial"/>
        </w:rPr>
        <w:tab/>
        <w:t xml:space="preserve">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5204385B" w14:textId="77777777" w:rsidR="002423B7" w:rsidRPr="00AA068C" w:rsidRDefault="002423B7" w:rsidP="002423B7">
      <w:pPr>
        <w:pStyle w:val="Nincstrkz"/>
        <w:ind w:left="2268" w:hanging="2268"/>
        <w:jc w:val="both"/>
        <w:rPr>
          <w:rFonts w:cs="Arial"/>
        </w:rPr>
      </w:pPr>
    </w:p>
    <w:p w14:paraId="0EA51FF2" w14:textId="6AF2E642" w:rsidR="00905F4C" w:rsidRPr="00905F4C" w:rsidRDefault="00905F4C" w:rsidP="002423B7">
      <w:pPr>
        <w:pStyle w:val="Nincstrkz"/>
        <w:ind w:left="2268" w:hanging="2268"/>
        <w:jc w:val="both"/>
        <w:rPr>
          <w:rFonts w:cs="Arial"/>
        </w:rPr>
      </w:pPr>
      <w:r>
        <w:rPr>
          <w:rFonts w:cs="Arial"/>
          <w:i/>
        </w:rPr>
        <w:t>jogos érdek:</w:t>
      </w:r>
      <w:r>
        <w:rPr>
          <w:rFonts w:cs="Arial"/>
          <w:i/>
        </w:rPr>
        <w:tab/>
      </w:r>
      <w:r w:rsidRPr="00905F4C">
        <w:rPr>
          <w:rFonts w:cs="Arial"/>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2D348959" w14:textId="77777777" w:rsidR="00FC0287" w:rsidRPr="00AA068C" w:rsidRDefault="00FC0287" w:rsidP="00FC0287">
      <w:pPr>
        <w:pStyle w:val="Nincstrkz"/>
        <w:ind w:left="2124" w:hanging="2124"/>
        <w:jc w:val="both"/>
        <w:rPr>
          <w:rFonts w:cs="Arial"/>
        </w:rPr>
      </w:pPr>
    </w:p>
    <w:p w14:paraId="5385EC2E" w14:textId="77777777" w:rsidR="00B95DC6" w:rsidRPr="00AA068C" w:rsidRDefault="00B95DC6" w:rsidP="00FC0287">
      <w:pPr>
        <w:pStyle w:val="Nincstrkz"/>
        <w:jc w:val="both"/>
        <w:rPr>
          <w:rFonts w:cs="Arial"/>
        </w:rPr>
      </w:pPr>
      <w:r w:rsidRPr="00AA068C">
        <w:rPr>
          <w:rFonts w:cs="Arial"/>
        </w:rPr>
        <w:t xml:space="preserve">Amennyiben a mindenkori hatályos </w:t>
      </w:r>
      <w:r w:rsidR="002423B7" w:rsidRPr="00AA068C">
        <w:rPr>
          <w:rFonts w:cs="Arial"/>
        </w:rPr>
        <w:t>GDPR</w:t>
      </w:r>
      <w:r w:rsidRPr="00AA068C">
        <w:rPr>
          <w:rFonts w:cs="Arial"/>
        </w:rPr>
        <w:t xml:space="preserve"> fogalommagyarázatai eltérnek jelen </w:t>
      </w:r>
      <w:r w:rsidR="002423B7" w:rsidRPr="00AA068C">
        <w:rPr>
          <w:rFonts w:cs="Arial"/>
        </w:rPr>
        <w:t xml:space="preserve">Tájékoztató </w:t>
      </w:r>
      <w:r w:rsidRPr="00AA068C">
        <w:rPr>
          <w:rFonts w:cs="Arial"/>
        </w:rPr>
        <w:t>fogalommagyarázataitól, akkor a jogszabály által meghatározott fogalmak az irányadóak.</w:t>
      </w:r>
    </w:p>
    <w:p w14:paraId="53C27A2D" w14:textId="77777777" w:rsidR="00B95DC6" w:rsidRPr="00AA068C" w:rsidRDefault="00B95DC6" w:rsidP="00FC0287">
      <w:pPr>
        <w:pStyle w:val="Nincstrkz"/>
        <w:rPr>
          <w:rStyle w:val="cegnev"/>
          <w:rFonts w:cs="Arial"/>
        </w:rPr>
      </w:pPr>
    </w:p>
    <w:p w14:paraId="66D5E58A" w14:textId="77777777" w:rsidR="00DF241A" w:rsidRPr="00AA068C" w:rsidRDefault="00DF241A" w:rsidP="00FC0287">
      <w:pPr>
        <w:pStyle w:val="Nincstrkz"/>
        <w:rPr>
          <w:rStyle w:val="cegnev"/>
          <w:rFonts w:cs="Arial"/>
        </w:rPr>
      </w:pPr>
    </w:p>
    <w:p w14:paraId="36D3CD21" w14:textId="77777777" w:rsidR="00DF241A" w:rsidRPr="00AA068C" w:rsidRDefault="00712B7A" w:rsidP="002423B7">
      <w:pPr>
        <w:pStyle w:val="Nincstrkz"/>
        <w:jc w:val="center"/>
        <w:rPr>
          <w:rFonts w:eastAsia="Times New Roman" w:cs="Arial"/>
          <w:b/>
          <w:color w:val="auto"/>
          <w:lang w:eastAsia="hu-HU"/>
        </w:rPr>
      </w:pPr>
      <w:r w:rsidRPr="00AA068C">
        <w:rPr>
          <w:rFonts w:eastAsia="Times New Roman" w:cs="Arial"/>
          <w:b/>
          <w:color w:val="auto"/>
          <w:lang w:eastAsia="hu-HU"/>
        </w:rPr>
        <w:t xml:space="preserve">I. </w:t>
      </w:r>
      <w:r w:rsidR="00DF241A" w:rsidRPr="00AA068C">
        <w:rPr>
          <w:rFonts w:eastAsia="Times New Roman" w:cs="Arial"/>
          <w:b/>
          <w:color w:val="auto"/>
          <w:lang w:eastAsia="hu-HU"/>
        </w:rPr>
        <w:t>Adatkezelő és</w:t>
      </w:r>
      <w:r w:rsidRPr="00AA068C">
        <w:rPr>
          <w:rFonts w:eastAsia="Times New Roman" w:cs="Arial"/>
          <w:b/>
          <w:color w:val="auto"/>
          <w:lang w:eastAsia="hu-HU"/>
        </w:rPr>
        <w:t xml:space="preserve"> elérhetőségei</w:t>
      </w:r>
    </w:p>
    <w:p w14:paraId="76713756" w14:textId="77777777" w:rsidR="00DF241A" w:rsidRPr="00AA068C" w:rsidRDefault="00DF241A" w:rsidP="00FC0287">
      <w:pPr>
        <w:pStyle w:val="Nincstrkz"/>
        <w:rPr>
          <w:rFonts w:eastAsia="Times New Roman" w:cs="Arial"/>
          <w:color w:val="auto"/>
          <w:lang w:eastAsia="hu-HU"/>
        </w:rPr>
      </w:pPr>
    </w:p>
    <w:p w14:paraId="7064E1F7" w14:textId="2379907D" w:rsidR="002423B7" w:rsidRPr="00074E28" w:rsidRDefault="002423B7" w:rsidP="00FC0287">
      <w:pPr>
        <w:pStyle w:val="Nincstrkz"/>
        <w:rPr>
          <w:rFonts w:eastAsia="Times New Roman" w:cs="Arial"/>
          <w:color w:val="auto"/>
          <w:lang w:eastAsia="hu-HU"/>
        </w:rPr>
      </w:pPr>
      <w:r w:rsidRPr="00074E28">
        <w:rPr>
          <w:rFonts w:eastAsia="Times New Roman" w:cs="Arial"/>
          <w:color w:val="auto"/>
          <w:lang w:eastAsia="hu-HU"/>
        </w:rPr>
        <w:t xml:space="preserve">A </w:t>
      </w:r>
      <w:r w:rsidR="00756FDE">
        <w:rPr>
          <w:rFonts w:eastAsia="Times New Roman" w:cs="Arial"/>
          <w:color w:val="auto"/>
          <w:lang w:eastAsia="hu-HU"/>
        </w:rPr>
        <w:t>rendezvényre</w:t>
      </w:r>
      <w:r w:rsidR="00241FDC">
        <w:rPr>
          <w:rFonts w:eastAsia="Times New Roman" w:cs="Arial"/>
          <w:color w:val="auto"/>
          <w:lang w:eastAsia="hu-HU"/>
        </w:rPr>
        <w:t xml:space="preserve"> történő regisztráció során megadott adatokkal</w:t>
      </w:r>
      <w:r w:rsidRPr="00074E28">
        <w:rPr>
          <w:rFonts w:cs="Arial"/>
        </w:rPr>
        <w:t xml:space="preserve"> összefüggésben az adatkezelő:</w:t>
      </w:r>
    </w:p>
    <w:p w14:paraId="693DA728" w14:textId="77777777" w:rsidR="002423B7" w:rsidRPr="00074E28" w:rsidRDefault="002423B7" w:rsidP="00FC0287">
      <w:pPr>
        <w:pStyle w:val="Nincstrkz"/>
        <w:rPr>
          <w:rFonts w:eastAsia="Times New Roman" w:cs="Arial"/>
          <w:color w:val="auto"/>
          <w:lang w:eastAsia="hu-HU"/>
        </w:rPr>
      </w:pPr>
    </w:p>
    <w:p w14:paraId="7D428F0E" w14:textId="77777777" w:rsidR="00712B7A" w:rsidRPr="00074E28" w:rsidRDefault="00DF241A" w:rsidP="00FC0287">
      <w:pPr>
        <w:pStyle w:val="Nincstrkz"/>
        <w:rPr>
          <w:rStyle w:val="cegnev"/>
          <w:rFonts w:cs="Arial"/>
          <w:b/>
        </w:rPr>
      </w:pPr>
      <w:r w:rsidRPr="00074E28">
        <w:rPr>
          <w:rFonts w:eastAsia="Times New Roman" w:cs="Arial"/>
          <w:color w:val="auto"/>
          <w:lang w:eastAsia="hu-HU"/>
        </w:rPr>
        <w:t>név:</w:t>
      </w:r>
      <w:r w:rsidR="008A3E87" w:rsidRPr="00074E28">
        <w:rPr>
          <w:rFonts w:eastAsia="Times New Roman" w:cs="Arial"/>
          <w:color w:val="auto"/>
          <w:lang w:eastAsia="hu-HU"/>
        </w:rPr>
        <w:tab/>
      </w:r>
      <w:r w:rsidR="008A3E87" w:rsidRPr="00074E28">
        <w:rPr>
          <w:rFonts w:eastAsia="Times New Roman" w:cs="Arial"/>
          <w:color w:val="auto"/>
          <w:lang w:eastAsia="hu-HU"/>
        </w:rPr>
        <w:tab/>
      </w:r>
      <w:r w:rsidR="008152B5" w:rsidRPr="00074E28">
        <w:rPr>
          <w:rFonts w:eastAsia="Times New Roman" w:cs="Arial"/>
          <w:color w:val="auto"/>
          <w:lang w:eastAsia="hu-HU"/>
        </w:rPr>
        <w:tab/>
      </w:r>
      <w:r w:rsidR="008A3E87" w:rsidRPr="00074E28">
        <w:rPr>
          <w:rStyle w:val="cegnev"/>
          <w:rFonts w:cs="Arial"/>
          <w:b/>
        </w:rPr>
        <w:t xml:space="preserve">Széchenyi Programiroda Tanácsadó és Szolgáltató Nonprofit Korlátolt </w:t>
      </w:r>
    </w:p>
    <w:p w14:paraId="7D771101" w14:textId="77777777" w:rsidR="00DF241A" w:rsidRPr="00074E28" w:rsidRDefault="008A3E87" w:rsidP="008152B5">
      <w:pPr>
        <w:pStyle w:val="Nincstrkz"/>
        <w:ind w:left="1416" w:firstLine="708"/>
        <w:rPr>
          <w:rFonts w:eastAsia="Times New Roman" w:cs="Arial"/>
          <w:b/>
          <w:color w:val="auto"/>
          <w:lang w:eastAsia="hu-HU"/>
        </w:rPr>
      </w:pPr>
      <w:r w:rsidRPr="00074E28">
        <w:rPr>
          <w:rStyle w:val="cegnev"/>
          <w:rFonts w:cs="Arial"/>
          <w:b/>
        </w:rPr>
        <w:t>Felelősségű Társaság</w:t>
      </w:r>
    </w:p>
    <w:p w14:paraId="5BD45C8E" w14:textId="77777777" w:rsidR="00DF241A" w:rsidRPr="00074E28" w:rsidRDefault="00DF241A" w:rsidP="00FC0287">
      <w:pPr>
        <w:pStyle w:val="Nincstrkz"/>
        <w:rPr>
          <w:rStyle w:val="cim"/>
          <w:rFonts w:cs="Arial"/>
        </w:rPr>
      </w:pPr>
      <w:r w:rsidRPr="00074E28">
        <w:rPr>
          <w:rFonts w:eastAsia="Times New Roman" w:cs="Arial"/>
          <w:color w:val="auto"/>
          <w:lang w:eastAsia="hu-HU"/>
        </w:rPr>
        <w:t>székhely:</w:t>
      </w:r>
      <w:r w:rsidR="008A3E87" w:rsidRPr="00074E28">
        <w:rPr>
          <w:rFonts w:eastAsia="Times New Roman" w:cs="Arial"/>
          <w:color w:val="auto"/>
          <w:lang w:eastAsia="hu-HU"/>
        </w:rPr>
        <w:tab/>
      </w:r>
      <w:r w:rsidR="008152B5" w:rsidRPr="00074E28">
        <w:rPr>
          <w:rFonts w:eastAsia="Times New Roman" w:cs="Arial"/>
          <w:color w:val="auto"/>
          <w:lang w:eastAsia="hu-HU"/>
        </w:rPr>
        <w:tab/>
      </w:r>
      <w:r w:rsidR="008A3E87" w:rsidRPr="00074E28">
        <w:rPr>
          <w:rStyle w:val="cim"/>
          <w:rFonts w:cs="Arial"/>
        </w:rPr>
        <w:t>1053 Budapest, Szép utca 2. 4. em.</w:t>
      </w:r>
    </w:p>
    <w:p w14:paraId="7CEFA3E6" w14:textId="77777777" w:rsidR="002423B7" w:rsidRPr="00074E28" w:rsidRDefault="002423B7" w:rsidP="00FC0287">
      <w:pPr>
        <w:pStyle w:val="Nincstrkz"/>
        <w:rPr>
          <w:rFonts w:cs="Arial"/>
        </w:rPr>
      </w:pPr>
      <w:r w:rsidRPr="00074E28">
        <w:rPr>
          <w:rStyle w:val="cim"/>
          <w:rFonts w:cs="Arial"/>
        </w:rPr>
        <w:t>cégjegyzékszám:</w:t>
      </w:r>
      <w:r w:rsidR="008152B5" w:rsidRPr="00074E28">
        <w:rPr>
          <w:rStyle w:val="cim"/>
          <w:rFonts w:cs="Arial"/>
        </w:rPr>
        <w:tab/>
      </w:r>
      <w:r w:rsidR="008152B5" w:rsidRPr="00074E28">
        <w:rPr>
          <w:rFonts w:cs="Arial"/>
        </w:rPr>
        <w:t>01 09 916308</w:t>
      </w:r>
    </w:p>
    <w:p w14:paraId="106FB97A" w14:textId="4870F41A" w:rsidR="00B237F3" w:rsidRPr="00074E28" w:rsidRDefault="00B237F3" w:rsidP="00FC0287">
      <w:pPr>
        <w:pStyle w:val="Nincstrkz"/>
        <w:rPr>
          <w:rFonts w:eastAsia="Times New Roman" w:cs="Arial"/>
          <w:color w:val="auto"/>
          <w:lang w:eastAsia="hu-HU"/>
        </w:rPr>
      </w:pPr>
      <w:r w:rsidRPr="00074E28">
        <w:rPr>
          <w:rFonts w:cs="Arial"/>
        </w:rPr>
        <w:t>képviseli:</w:t>
      </w:r>
      <w:r w:rsidRPr="00074E28">
        <w:rPr>
          <w:rFonts w:cs="Arial"/>
        </w:rPr>
        <w:tab/>
      </w:r>
      <w:r w:rsidRPr="00074E28">
        <w:rPr>
          <w:rFonts w:cs="Arial"/>
        </w:rPr>
        <w:tab/>
      </w:r>
      <w:r w:rsidR="00A02E05">
        <w:rPr>
          <w:rFonts w:cs="Arial"/>
        </w:rPr>
        <w:t xml:space="preserve">Szakács Áron </w:t>
      </w:r>
      <w:r w:rsidR="002D7EB0">
        <w:rPr>
          <w:rFonts w:cs="Arial"/>
        </w:rPr>
        <w:t xml:space="preserve">László </w:t>
      </w:r>
      <w:r w:rsidR="00A02E05">
        <w:rPr>
          <w:rFonts w:cs="Arial"/>
        </w:rPr>
        <w:t xml:space="preserve">ügyvezető </w:t>
      </w:r>
    </w:p>
    <w:p w14:paraId="292B27CE" w14:textId="77777777" w:rsidR="00DF241A" w:rsidRPr="00074E28" w:rsidRDefault="00DF241A" w:rsidP="00FC0287">
      <w:pPr>
        <w:pStyle w:val="Nincstrkz"/>
        <w:rPr>
          <w:rFonts w:eastAsia="Times New Roman" w:cs="Arial"/>
          <w:color w:val="auto"/>
          <w:lang w:eastAsia="hu-HU"/>
        </w:rPr>
      </w:pPr>
      <w:r w:rsidRPr="00074E28">
        <w:rPr>
          <w:rFonts w:eastAsia="Times New Roman" w:cs="Arial"/>
          <w:color w:val="auto"/>
          <w:lang w:eastAsia="hu-HU"/>
        </w:rPr>
        <w:t>e-mail cím:</w:t>
      </w:r>
      <w:r w:rsidR="008A3E87" w:rsidRPr="00074E28">
        <w:rPr>
          <w:rFonts w:eastAsia="Times New Roman" w:cs="Arial"/>
          <w:color w:val="auto"/>
          <w:lang w:eastAsia="hu-HU"/>
        </w:rPr>
        <w:tab/>
      </w:r>
      <w:r w:rsidR="008152B5" w:rsidRPr="00074E28">
        <w:rPr>
          <w:rFonts w:eastAsia="Times New Roman" w:cs="Arial"/>
          <w:color w:val="auto"/>
          <w:lang w:eastAsia="hu-HU"/>
        </w:rPr>
        <w:tab/>
      </w:r>
      <w:hyperlink r:id="rId7" w:history="1">
        <w:r w:rsidR="008152B5" w:rsidRPr="00074E28">
          <w:rPr>
            <w:rStyle w:val="Hiperhivatkozs"/>
            <w:rFonts w:cs="Arial"/>
          </w:rPr>
          <w:t>info@szechenyiprogramiroda.hu</w:t>
        </w:r>
      </w:hyperlink>
    </w:p>
    <w:p w14:paraId="3EF6D62B" w14:textId="77777777" w:rsidR="008A3E87" w:rsidRPr="00074E28" w:rsidRDefault="008A3E87" w:rsidP="00FC0287">
      <w:pPr>
        <w:pStyle w:val="Nincstrkz"/>
        <w:rPr>
          <w:rFonts w:eastAsia="Times New Roman" w:cs="Arial"/>
          <w:color w:val="auto"/>
          <w:lang w:eastAsia="hu-HU"/>
        </w:rPr>
      </w:pPr>
    </w:p>
    <w:p w14:paraId="1E82F754" w14:textId="4DA13FA6" w:rsidR="002423B7" w:rsidRDefault="002423B7" w:rsidP="00FC0287">
      <w:pPr>
        <w:pStyle w:val="Nincstrkz"/>
        <w:rPr>
          <w:rFonts w:eastAsia="Times New Roman" w:cs="Arial"/>
          <w:color w:val="auto"/>
          <w:lang w:eastAsia="hu-HU"/>
        </w:rPr>
      </w:pPr>
    </w:p>
    <w:p w14:paraId="3E1395CD" w14:textId="57219706" w:rsidR="00905F4C" w:rsidRDefault="00905F4C" w:rsidP="00905F4C">
      <w:pPr>
        <w:pStyle w:val="Nincstrkz"/>
        <w:jc w:val="center"/>
        <w:rPr>
          <w:rFonts w:eastAsia="Times New Roman" w:cs="Arial"/>
          <w:b/>
          <w:color w:val="auto"/>
          <w:lang w:eastAsia="hu-HU"/>
        </w:rPr>
      </w:pPr>
      <w:r w:rsidRPr="00905F4C">
        <w:rPr>
          <w:rFonts w:eastAsia="Times New Roman" w:cs="Arial"/>
          <w:b/>
          <w:color w:val="auto"/>
          <w:lang w:eastAsia="hu-HU"/>
        </w:rPr>
        <w:t>II. Adatfeldolgozó és elérhetőségei</w:t>
      </w:r>
    </w:p>
    <w:p w14:paraId="3EABB206" w14:textId="40C4F915" w:rsidR="00905F4C" w:rsidRDefault="00905F4C" w:rsidP="00905F4C">
      <w:pPr>
        <w:pStyle w:val="Nincstrkz"/>
        <w:jc w:val="center"/>
        <w:rPr>
          <w:rFonts w:eastAsia="Times New Roman" w:cs="Arial"/>
          <w:b/>
          <w:color w:val="auto"/>
          <w:lang w:eastAsia="hu-HU"/>
        </w:rPr>
      </w:pPr>
    </w:p>
    <w:p w14:paraId="5F947957" w14:textId="2267154C" w:rsidR="00905F4C" w:rsidRDefault="00905F4C" w:rsidP="00905F4C">
      <w:pPr>
        <w:pStyle w:val="Nincstrkz"/>
        <w:ind w:left="2124" w:hanging="2124"/>
        <w:jc w:val="both"/>
        <w:rPr>
          <w:rFonts w:eastAsia="Times New Roman" w:cs="Arial"/>
          <w:b/>
          <w:color w:val="auto"/>
          <w:lang w:eastAsia="hu-HU"/>
        </w:rPr>
      </w:pPr>
      <w:r w:rsidRPr="00905F4C">
        <w:rPr>
          <w:rFonts w:eastAsia="Times New Roman" w:cs="Arial"/>
          <w:color w:val="auto"/>
          <w:lang w:eastAsia="hu-HU"/>
        </w:rPr>
        <w:t>név:</w:t>
      </w:r>
      <w:r>
        <w:rPr>
          <w:rFonts w:eastAsia="Times New Roman" w:cs="Arial"/>
          <w:b/>
          <w:color w:val="auto"/>
          <w:lang w:eastAsia="hu-HU"/>
        </w:rPr>
        <w:tab/>
      </w:r>
      <w:r w:rsidRPr="00905F4C">
        <w:rPr>
          <w:rFonts w:eastAsia="Times New Roman" w:cs="Arial"/>
          <w:b/>
          <w:color w:val="auto"/>
          <w:lang w:eastAsia="hu-HU"/>
        </w:rPr>
        <w:t>PANNON SET Kereskedelmi és Szolgáltató Korlátolt Felelősségű Társaság</w:t>
      </w:r>
    </w:p>
    <w:p w14:paraId="48B94F30" w14:textId="1B45834A" w:rsidR="00905F4C" w:rsidRPr="00905F4C" w:rsidRDefault="00905F4C" w:rsidP="00905F4C">
      <w:pPr>
        <w:pStyle w:val="Nincstrkz"/>
        <w:jc w:val="both"/>
        <w:rPr>
          <w:rFonts w:eastAsia="Times New Roman" w:cs="Arial"/>
          <w:color w:val="auto"/>
          <w:lang w:eastAsia="hu-HU"/>
        </w:rPr>
      </w:pPr>
      <w:r w:rsidRPr="00905F4C">
        <w:rPr>
          <w:rFonts w:eastAsia="Times New Roman" w:cs="Arial"/>
          <w:color w:val="auto"/>
          <w:lang w:eastAsia="hu-HU"/>
        </w:rPr>
        <w:t xml:space="preserve">székhely: </w:t>
      </w:r>
      <w:r>
        <w:rPr>
          <w:rFonts w:eastAsia="Times New Roman" w:cs="Arial"/>
          <w:color w:val="auto"/>
          <w:lang w:eastAsia="hu-HU"/>
        </w:rPr>
        <w:tab/>
      </w:r>
      <w:r>
        <w:rPr>
          <w:rFonts w:eastAsia="Times New Roman" w:cs="Arial"/>
          <w:color w:val="auto"/>
          <w:lang w:eastAsia="hu-HU"/>
        </w:rPr>
        <w:tab/>
      </w:r>
      <w:r w:rsidRPr="00905F4C">
        <w:rPr>
          <w:rFonts w:eastAsia="Times New Roman" w:cs="Arial"/>
          <w:color w:val="auto"/>
          <w:lang w:eastAsia="hu-HU"/>
        </w:rPr>
        <w:t>1237 Budapest, Hrivnák Pál utca 165. fszt. 3.</w:t>
      </w:r>
    </w:p>
    <w:p w14:paraId="1B978AF5" w14:textId="0E587428" w:rsidR="00905F4C" w:rsidRPr="00905F4C" w:rsidRDefault="00905F4C" w:rsidP="00905F4C">
      <w:pPr>
        <w:pStyle w:val="Nincstrkz"/>
        <w:jc w:val="both"/>
        <w:rPr>
          <w:rFonts w:eastAsia="Times New Roman" w:cs="Arial"/>
          <w:color w:val="auto"/>
          <w:lang w:eastAsia="hu-HU"/>
        </w:rPr>
      </w:pPr>
      <w:r w:rsidRPr="00905F4C">
        <w:rPr>
          <w:rFonts w:eastAsia="Times New Roman" w:cs="Arial"/>
          <w:color w:val="auto"/>
          <w:lang w:eastAsia="hu-HU"/>
        </w:rPr>
        <w:t>cégjegyzékszám:</w:t>
      </w:r>
      <w:r>
        <w:rPr>
          <w:rFonts w:eastAsia="Times New Roman" w:cs="Arial"/>
          <w:color w:val="auto"/>
          <w:lang w:eastAsia="hu-HU"/>
        </w:rPr>
        <w:tab/>
      </w:r>
      <w:r w:rsidRPr="00905F4C">
        <w:rPr>
          <w:rFonts w:eastAsia="Times New Roman" w:cs="Arial"/>
          <w:color w:val="auto"/>
          <w:lang w:eastAsia="hu-HU"/>
        </w:rPr>
        <w:t>01-09-908052</w:t>
      </w:r>
    </w:p>
    <w:p w14:paraId="719D07CC" w14:textId="3636F6AF" w:rsidR="00905F4C" w:rsidRPr="00905F4C" w:rsidRDefault="00905F4C" w:rsidP="00905F4C">
      <w:pPr>
        <w:pStyle w:val="Nincstrkz"/>
        <w:jc w:val="both"/>
        <w:rPr>
          <w:rFonts w:eastAsia="Times New Roman" w:cs="Arial"/>
          <w:color w:val="auto"/>
          <w:lang w:eastAsia="hu-HU"/>
        </w:rPr>
      </w:pPr>
      <w:r w:rsidRPr="00905F4C">
        <w:rPr>
          <w:rFonts w:eastAsia="Times New Roman" w:cs="Arial"/>
          <w:color w:val="auto"/>
          <w:lang w:eastAsia="hu-HU"/>
        </w:rPr>
        <w:t>képviseli:</w:t>
      </w:r>
      <w:r>
        <w:rPr>
          <w:rFonts w:eastAsia="Times New Roman" w:cs="Arial"/>
          <w:color w:val="auto"/>
          <w:lang w:eastAsia="hu-HU"/>
        </w:rPr>
        <w:tab/>
      </w:r>
      <w:r>
        <w:rPr>
          <w:rFonts w:eastAsia="Times New Roman" w:cs="Arial"/>
          <w:color w:val="auto"/>
          <w:lang w:eastAsia="hu-HU"/>
        </w:rPr>
        <w:tab/>
      </w:r>
      <w:r w:rsidRPr="00905F4C">
        <w:rPr>
          <w:rFonts w:eastAsia="Times New Roman" w:cs="Arial"/>
          <w:color w:val="auto"/>
          <w:lang w:eastAsia="hu-HU"/>
        </w:rPr>
        <w:t>Lesták Károly</w:t>
      </w:r>
    </w:p>
    <w:p w14:paraId="6F7630AA" w14:textId="0E2127CA" w:rsidR="00905F4C" w:rsidRDefault="00905F4C" w:rsidP="00905F4C">
      <w:pPr>
        <w:pStyle w:val="Nincstrkz"/>
        <w:jc w:val="both"/>
        <w:rPr>
          <w:rFonts w:eastAsia="Times New Roman" w:cs="Arial"/>
          <w:color w:val="auto"/>
          <w:lang w:eastAsia="hu-HU"/>
        </w:rPr>
      </w:pPr>
      <w:r w:rsidRPr="00905F4C">
        <w:rPr>
          <w:rFonts w:eastAsia="Times New Roman" w:cs="Arial"/>
          <w:color w:val="auto"/>
          <w:lang w:eastAsia="hu-HU"/>
        </w:rPr>
        <w:t>e-mail cím:</w:t>
      </w:r>
      <w:r>
        <w:rPr>
          <w:rFonts w:eastAsia="Times New Roman" w:cs="Arial"/>
          <w:color w:val="auto"/>
          <w:lang w:eastAsia="hu-HU"/>
        </w:rPr>
        <w:tab/>
      </w:r>
      <w:r>
        <w:rPr>
          <w:rFonts w:eastAsia="Times New Roman" w:cs="Arial"/>
          <w:color w:val="auto"/>
          <w:lang w:eastAsia="hu-HU"/>
        </w:rPr>
        <w:tab/>
      </w:r>
      <w:hyperlink r:id="rId8" w:history="1">
        <w:r w:rsidR="00065B04" w:rsidRPr="00C5129D">
          <w:rPr>
            <w:rStyle w:val="Hiperhivatkozs"/>
            <w:rFonts w:eastAsia="Times New Roman" w:cs="Arial"/>
            <w:lang w:eastAsia="hu-HU"/>
          </w:rPr>
          <w:t>ps@ps.hu</w:t>
        </w:r>
      </w:hyperlink>
    </w:p>
    <w:p w14:paraId="0CD6D020" w14:textId="7CB2400E" w:rsidR="00D80F3A" w:rsidRDefault="00D80F3A" w:rsidP="00905F4C">
      <w:pPr>
        <w:pStyle w:val="Nincstrkz"/>
        <w:jc w:val="both"/>
        <w:rPr>
          <w:rFonts w:eastAsia="Times New Roman" w:cs="Arial"/>
          <w:color w:val="auto"/>
          <w:lang w:eastAsia="hu-HU"/>
        </w:rPr>
      </w:pPr>
    </w:p>
    <w:p w14:paraId="5D505983" w14:textId="58372FAD" w:rsidR="00D80F3A" w:rsidRDefault="00D80F3A" w:rsidP="00905F4C">
      <w:pPr>
        <w:pStyle w:val="Nincstrkz"/>
        <w:jc w:val="both"/>
        <w:rPr>
          <w:rFonts w:eastAsia="Times New Roman" w:cs="Arial"/>
          <w:color w:val="auto"/>
          <w:lang w:eastAsia="hu-HU"/>
        </w:rPr>
      </w:pPr>
      <w:r w:rsidRPr="00D80F3A">
        <w:rPr>
          <w:rFonts w:eastAsia="Times New Roman" w:cs="Arial"/>
          <w:color w:val="auto"/>
          <w:lang w:eastAsia="hu-HU"/>
        </w:rPr>
        <w:t xml:space="preserve">A </w:t>
      </w:r>
      <w:r w:rsidR="00CA3DED">
        <w:rPr>
          <w:rFonts w:eastAsia="Times New Roman" w:cs="Arial"/>
          <w:color w:val="auto"/>
          <w:lang w:eastAsia="hu-HU"/>
        </w:rPr>
        <w:t>rendszer üzemeltetése és mentése okán minősülnek adatfeldolgozónak.</w:t>
      </w:r>
    </w:p>
    <w:p w14:paraId="3D1DD9D5" w14:textId="7FB8DE6F" w:rsidR="00065B04" w:rsidRDefault="00065B04" w:rsidP="00905F4C">
      <w:pPr>
        <w:pStyle w:val="Nincstrkz"/>
        <w:jc w:val="both"/>
        <w:rPr>
          <w:rFonts w:eastAsia="Times New Roman" w:cs="Arial"/>
          <w:color w:val="auto"/>
          <w:lang w:eastAsia="hu-HU"/>
        </w:rPr>
      </w:pPr>
    </w:p>
    <w:p w14:paraId="04E2E85E" w14:textId="77777777" w:rsidR="00483A87" w:rsidRDefault="00483A87">
      <w:pPr>
        <w:spacing w:after="160" w:line="259" w:lineRule="auto"/>
        <w:rPr>
          <w:rFonts w:eastAsia="Times New Roman" w:cs="Arial"/>
          <w:color w:val="auto"/>
          <w:lang w:eastAsia="hu-HU"/>
        </w:rPr>
      </w:pPr>
      <w:r>
        <w:rPr>
          <w:rFonts w:eastAsia="Times New Roman" w:cs="Arial"/>
          <w:color w:val="auto"/>
          <w:lang w:eastAsia="hu-HU"/>
        </w:rPr>
        <w:br w:type="page"/>
      </w:r>
    </w:p>
    <w:p w14:paraId="723A3D22" w14:textId="0A875560" w:rsidR="00065B04" w:rsidRPr="00065B04" w:rsidRDefault="00065B04" w:rsidP="00905F4C">
      <w:pPr>
        <w:pStyle w:val="Nincstrkz"/>
        <w:jc w:val="both"/>
        <w:rPr>
          <w:rFonts w:eastAsia="Times New Roman" w:cs="Arial"/>
          <w:b/>
          <w:color w:val="auto"/>
          <w:lang w:eastAsia="hu-HU"/>
        </w:rPr>
      </w:pPr>
      <w:r>
        <w:rPr>
          <w:rFonts w:eastAsia="Times New Roman" w:cs="Arial"/>
          <w:color w:val="auto"/>
          <w:lang w:eastAsia="hu-HU"/>
        </w:rPr>
        <w:lastRenderedPageBreak/>
        <w:t xml:space="preserve">név: </w:t>
      </w:r>
      <w:r>
        <w:rPr>
          <w:rFonts w:eastAsia="Times New Roman" w:cs="Arial"/>
          <w:color w:val="auto"/>
          <w:lang w:eastAsia="hu-HU"/>
        </w:rPr>
        <w:tab/>
      </w:r>
      <w:r>
        <w:rPr>
          <w:rFonts w:eastAsia="Times New Roman" w:cs="Arial"/>
          <w:color w:val="auto"/>
          <w:lang w:eastAsia="hu-HU"/>
        </w:rPr>
        <w:tab/>
      </w:r>
      <w:r>
        <w:rPr>
          <w:rFonts w:eastAsia="Times New Roman" w:cs="Arial"/>
          <w:color w:val="auto"/>
          <w:lang w:eastAsia="hu-HU"/>
        </w:rPr>
        <w:tab/>
      </w:r>
      <w:r w:rsidR="00D80F3A">
        <w:rPr>
          <w:rFonts w:eastAsia="Times New Roman" w:cs="Arial"/>
          <w:b/>
          <w:color w:val="auto"/>
          <w:lang w:eastAsia="hu-HU"/>
        </w:rPr>
        <w:t>Miniszterelnökség</w:t>
      </w:r>
    </w:p>
    <w:p w14:paraId="5A678003" w14:textId="779AFD7E" w:rsidR="00065B04" w:rsidRDefault="00065B04" w:rsidP="00905F4C">
      <w:pPr>
        <w:pStyle w:val="Nincstrkz"/>
        <w:jc w:val="both"/>
        <w:rPr>
          <w:rFonts w:eastAsia="Times New Roman" w:cs="Arial"/>
          <w:color w:val="auto"/>
          <w:lang w:eastAsia="hu-HU"/>
        </w:rPr>
      </w:pPr>
      <w:r>
        <w:rPr>
          <w:rFonts w:eastAsia="Times New Roman" w:cs="Arial"/>
          <w:color w:val="auto"/>
          <w:lang w:eastAsia="hu-HU"/>
        </w:rPr>
        <w:t>székhely:</w:t>
      </w:r>
      <w:r w:rsidR="00CA3DED">
        <w:rPr>
          <w:rFonts w:eastAsia="Times New Roman" w:cs="Arial"/>
          <w:color w:val="auto"/>
          <w:lang w:eastAsia="hu-HU"/>
        </w:rPr>
        <w:tab/>
      </w:r>
      <w:r w:rsidR="00CA3DED">
        <w:rPr>
          <w:rFonts w:eastAsia="Times New Roman" w:cs="Arial"/>
          <w:color w:val="auto"/>
          <w:lang w:eastAsia="hu-HU"/>
        </w:rPr>
        <w:tab/>
      </w:r>
      <w:r w:rsidR="00CA3DED" w:rsidRPr="00CA3DED">
        <w:rPr>
          <w:rFonts w:eastAsia="Times New Roman" w:cs="Arial"/>
          <w:color w:val="auto"/>
          <w:lang w:eastAsia="hu-HU"/>
        </w:rPr>
        <w:t>1055 Budapest, Kossuth Lajos tér 2-4.</w:t>
      </w:r>
    </w:p>
    <w:p w14:paraId="6B2109CA" w14:textId="77777777" w:rsidR="00722EA2" w:rsidRDefault="00722EA2" w:rsidP="00905F4C">
      <w:pPr>
        <w:pStyle w:val="Nincstrkz"/>
        <w:jc w:val="both"/>
        <w:rPr>
          <w:rFonts w:eastAsia="Times New Roman" w:cs="Arial"/>
          <w:color w:val="auto"/>
          <w:lang w:eastAsia="hu-HU"/>
        </w:rPr>
      </w:pPr>
      <w:r>
        <w:rPr>
          <w:rFonts w:eastAsia="Times New Roman" w:cs="Arial"/>
          <w:color w:val="auto"/>
          <w:lang w:eastAsia="hu-HU"/>
        </w:rPr>
        <w:t xml:space="preserve">államháztartási </w:t>
      </w:r>
    </w:p>
    <w:p w14:paraId="11710F04" w14:textId="5890C224" w:rsidR="00065B04" w:rsidRDefault="00722EA2" w:rsidP="00905F4C">
      <w:pPr>
        <w:pStyle w:val="Nincstrkz"/>
        <w:jc w:val="both"/>
        <w:rPr>
          <w:rFonts w:eastAsia="Times New Roman" w:cs="Arial"/>
          <w:color w:val="auto"/>
          <w:lang w:eastAsia="hu-HU"/>
        </w:rPr>
      </w:pPr>
      <w:r>
        <w:rPr>
          <w:rFonts w:eastAsia="Times New Roman" w:cs="Arial"/>
          <w:color w:val="auto"/>
          <w:lang w:eastAsia="hu-HU"/>
        </w:rPr>
        <w:t>egyedi azonosító:</w:t>
      </w:r>
      <w:r w:rsidR="00CA3DED">
        <w:rPr>
          <w:rFonts w:eastAsia="Times New Roman" w:cs="Arial"/>
          <w:color w:val="auto"/>
          <w:lang w:eastAsia="hu-HU"/>
        </w:rPr>
        <w:tab/>
      </w:r>
      <w:r w:rsidRPr="00722EA2">
        <w:rPr>
          <w:rFonts w:eastAsia="Times New Roman" w:cs="Arial"/>
          <w:color w:val="auto"/>
          <w:lang w:eastAsia="hu-HU"/>
        </w:rPr>
        <w:t>294513</w:t>
      </w:r>
      <w:r w:rsidR="00CA3DED">
        <w:rPr>
          <w:rFonts w:eastAsia="Times New Roman" w:cs="Arial"/>
          <w:color w:val="auto"/>
          <w:lang w:eastAsia="hu-HU"/>
        </w:rPr>
        <w:tab/>
      </w:r>
    </w:p>
    <w:p w14:paraId="71062B39" w14:textId="362A0D23" w:rsidR="00065B04" w:rsidRDefault="00065B04" w:rsidP="00905F4C">
      <w:pPr>
        <w:pStyle w:val="Nincstrkz"/>
        <w:jc w:val="both"/>
        <w:rPr>
          <w:rFonts w:eastAsia="Times New Roman" w:cs="Arial"/>
          <w:color w:val="auto"/>
          <w:lang w:eastAsia="hu-HU"/>
        </w:rPr>
      </w:pPr>
      <w:r>
        <w:rPr>
          <w:rFonts w:eastAsia="Times New Roman" w:cs="Arial"/>
          <w:color w:val="auto"/>
          <w:lang w:eastAsia="hu-HU"/>
        </w:rPr>
        <w:t>képviseli:</w:t>
      </w:r>
      <w:r w:rsidR="00CA3DED">
        <w:rPr>
          <w:rFonts w:eastAsia="Times New Roman" w:cs="Arial"/>
          <w:color w:val="auto"/>
          <w:lang w:eastAsia="hu-HU"/>
        </w:rPr>
        <w:tab/>
      </w:r>
      <w:r w:rsidR="00CA3DED">
        <w:rPr>
          <w:rFonts w:eastAsia="Times New Roman" w:cs="Arial"/>
          <w:color w:val="auto"/>
          <w:lang w:eastAsia="hu-HU"/>
        </w:rPr>
        <w:tab/>
      </w:r>
      <w:r w:rsidR="00722EA2">
        <w:rPr>
          <w:rFonts w:eastAsia="Times New Roman" w:cs="Arial"/>
          <w:color w:val="auto"/>
          <w:lang w:eastAsia="hu-HU"/>
        </w:rPr>
        <w:t xml:space="preserve">dr. </w:t>
      </w:r>
      <w:r w:rsidR="00CA3DED">
        <w:rPr>
          <w:rFonts w:eastAsia="Times New Roman" w:cs="Arial"/>
          <w:color w:val="auto"/>
          <w:lang w:eastAsia="hu-HU"/>
        </w:rPr>
        <w:t>Gulyás Gergely, miniszter</w:t>
      </w:r>
    </w:p>
    <w:p w14:paraId="287E7B6E" w14:textId="16EC6288" w:rsidR="00065B04" w:rsidRDefault="00065B04" w:rsidP="00905F4C">
      <w:pPr>
        <w:pStyle w:val="Nincstrkz"/>
        <w:jc w:val="both"/>
        <w:rPr>
          <w:rFonts w:eastAsia="Times New Roman" w:cs="Arial"/>
          <w:color w:val="auto"/>
          <w:lang w:eastAsia="hu-HU"/>
        </w:rPr>
      </w:pPr>
      <w:r>
        <w:rPr>
          <w:rFonts w:eastAsia="Times New Roman" w:cs="Arial"/>
          <w:color w:val="auto"/>
          <w:lang w:eastAsia="hu-HU"/>
        </w:rPr>
        <w:t>e-mail cím:</w:t>
      </w:r>
      <w:r w:rsidR="00CA3DED" w:rsidRPr="00CA3DED">
        <w:t xml:space="preserve"> </w:t>
      </w:r>
      <w:r w:rsidR="00CA3DED">
        <w:tab/>
      </w:r>
      <w:r w:rsidR="00CA3DED">
        <w:tab/>
      </w:r>
      <w:r w:rsidR="00CA3DED" w:rsidRPr="00CA3DED">
        <w:rPr>
          <w:rFonts w:eastAsia="Times New Roman" w:cs="Arial"/>
          <w:color w:val="auto"/>
          <w:lang w:eastAsia="hu-HU"/>
        </w:rPr>
        <w:t>erkeztetok@me.gov.hu</w:t>
      </w:r>
    </w:p>
    <w:p w14:paraId="7A5AFC61" w14:textId="4B53D235" w:rsidR="00065B04" w:rsidRDefault="00065B04" w:rsidP="00905F4C">
      <w:pPr>
        <w:pStyle w:val="Nincstrkz"/>
        <w:jc w:val="both"/>
        <w:rPr>
          <w:rFonts w:eastAsia="Times New Roman" w:cs="Arial"/>
          <w:color w:val="auto"/>
          <w:lang w:eastAsia="hu-HU"/>
        </w:rPr>
      </w:pPr>
    </w:p>
    <w:p w14:paraId="69B4091A" w14:textId="6640D1CF" w:rsidR="00CA3DED" w:rsidRDefault="00CA3DED" w:rsidP="00905F4C">
      <w:pPr>
        <w:pStyle w:val="Nincstrkz"/>
        <w:jc w:val="both"/>
        <w:rPr>
          <w:rFonts w:eastAsia="Times New Roman" w:cs="Arial"/>
          <w:color w:val="auto"/>
          <w:lang w:eastAsia="hu-HU"/>
        </w:rPr>
      </w:pPr>
      <w:r>
        <w:rPr>
          <w:rFonts w:eastAsia="Times New Roman" w:cs="Arial"/>
          <w:color w:val="auto"/>
          <w:lang w:eastAsia="hu-HU"/>
        </w:rPr>
        <w:t xml:space="preserve">A Projekt keretében szervezett rendezvényeken résztvevő személyek neve, </w:t>
      </w:r>
      <w:r w:rsidR="00406CE1">
        <w:rPr>
          <w:rFonts w:eastAsia="Times New Roman" w:cs="Arial"/>
          <w:color w:val="auto"/>
          <w:lang w:eastAsia="hu-HU"/>
        </w:rPr>
        <w:t xml:space="preserve">titulusa, </w:t>
      </w:r>
      <w:r>
        <w:rPr>
          <w:rFonts w:eastAsia="Times New Roman" w:cs="Arial"/>
          <w:color w:val="auto"/>
          <w:lang w:eastAsia="hu-HU"/>
        </w:rPr>
        <w:t xml:space="preserve">lakcíme, e-mail címe, telefonszáma, </w:t>
      </w:r>
      <w:r w:rsidR="00406CE1">
        <w:rPr>
          <w:rFonts w:eastAsia="Times New Roman" w:cs="Arial"/>
          <w:color w:val="auto"/>
          <w:lang w:eastAsia="hu-HU"/>
        </w:rPr>
        <w:t xml:space="preserve">aláírása, </w:t>
      </w:r>
      <w:r>
        <w:rPr>
          <w:rFonts w:eastAsia="Times New Roman" w:cs="Arial"/>
          <w:color w:val="auto"/>
          <w:lang w:eastAsia="hu-HU"/>
        </w:rPr>
        <w:t>a rendezvények készült fénykép és videófelvételek kerülnek megküldésre a minisztérium részére</w:t>
      </w:r>
      <w:r w:rsidR="00722EA2">
        <w:rPr>
          <w:rFonts w:eastAsia="Times New Roman" w:cs="Arial"/>
          <w:color w:val="auto"/>
          <w:lang w:eastAsia="hu-HU"/>
        </w:rPr>
        <w:t>, a Projektben foglalt kötelezettségek teljesítésének igazolása érdekében.</w:t>
      </w:r>
    </w:p>
    <w:p w14:paraId="5C41AE91" w14:textId="77777777" w:rsidR="00CA3DED" w:rsidRDefault="00CA3DED" w:rsidP="00905F4C">
      <w:pPr>
        <w:pStyle w:val="Nincstrkz"/>
        <w:jc w:val="both"/>
        <w:rPr>
          <w:rFonts w:eastAsia="Times New Roman" w:cs="Arial"/>
          <w:color w:val="auto"/>
          <w:lang w:eastAsia="hu-HU"/>
        </w:rPr>
      </w:pPr>
    </w:p>
    <w:p w14:paraId="1831665C" w14:textId="0A0AAB11" w:rsidR="00065B04" w:rsidRPr="00722EA2" w:rsidRDefault="00065B04" w:rsidP="00065B04">
      <w:pPr>
        <w:pStyle w:val="Nincstrkz"/>
        <w:jc w:val="both"/>
        <w:rPr>
          <w:rFonts w:eastAsia="Times New Roman" w:cs="Arial"/>
          <w:b/>
          <w:color w:val="auto"/>
          <w:lang w:eastAsia="hu-HU"/>
        </w:rPr>
      </w:pPr>
      <w:r w:rsidRPr="00065B04">
        <w:rPr>
          <w:rFonts w:eastAsia="Times New Roman" w:cs="Arial"/>
          <w:color w:val="auto"/>
          <w:lang w:eastAsia="hu-HU"/>
        </w:rPr>
        <w:t>név:</w:t>
      </w:r>
      <w:r>
        <w:rPr>
          <w:rFonts w:eastAsia="Times New Roman" w:cs="Arial"/>
          <w:color w:val="auto"/>
          <w:lang w:eastAsia="hu-HU"/>
        </w:rPr>
        <w:tab/>
      </w:r>
      <w:r>
        <w:rPr>
          <w:rFonts w:eastAsia="Times New Roman" w:cs="Arial"/>
          <w:color w:val="auto"/>
          <w:lang w:eastAsia="hu-HU"/>
        </w:rPr>
        <w:tab/>
      </w:r>
      <w:r>
        <w:rPr>
          <w:rFonts w:eastAsia="Times New Roman" w:cs="Arial"/>
          <w:color w:val="auto"/>
          <w:lang w:eastAsia="hu-HU"/>
        </w:rPr>
        <w:tab/>
      </w:r>
      <w:r w:rsidR="00D80F3A" w:rsidRPr="00722EA2">
        <w:rPr>
          <w:rFonts w:eastAsia="Times New Roman" w:cs="Arial"/>
          <w:b/>
          <w:color w:val="auto"/>
          <w:lang w:eastAsia="hu-HU"/>
        </w:rPr>
        <w:t>Innovációs és Technológiai Minisztérium</w:t>
      </w:r>
    </w:p>
    <w:p w14:paraId="3A3095B0" w14:textId="41799BBB"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székhely:</w:t>
      </w:r>
      <w:r w:rsidR="00722EA2">
        <w:rPr>
          <w:rFonts w:eastAsia="Times New Roman" w:cs="Arial"/>
          <w:color w:val="auto"/>
          <w:lang w:eastAsia="hu-HU"/>
        </w:rPr>
        <w:tab/>
      </w:r>
      <w:r w:rsidR="00722EA2">
        <w:rPr>
          <w:rFonts w:eastAsia="Times New Roman" w:cs="Arial"/>
          <w:color w:val="auto"/>
          <w:lang w:eastAsia="hu-HU"/>
        </w:rPr>
        <w:tab/>
      </w:r>
      <w:r w:rsidR="00722EA2" w:rsidRPr="00722EA2">
        <w:rPr>
          <w:rFonts w:eastAsia="Times New Roman" w:cs="Arial"/>
          <w:color w:val="auto"/>
          <w:lang w:eastAsia="hu-HU"/>
        </w:rPr>
        <w:t>1011 Budapest, Fő utca 44-50.</w:t>
      </w:r>
    </w:p>
    <w:p w14:paraId="058095EF" w14:textId="77777777" w:rsidR="00722EA2" w:rsidRDefault="00722EA2" w:rsidP="00065B04">
      <w:pPr>
        <w:pStyle w:val="Nincstrkz"/>
        <w:jc w:val="both"/>
        <w:rPr>
          <w:rFonts w:eastAsia="Times New Roman" w:cs="Arial"/>
          <w:color w:val="auto"/>
          <w:lang w:eastAsia="hu-HU"/>
        </w:rPr>
      </w:pPr>
      <w:r>
        <w:rPr>
          <w:rFonts w:eastAsia="Times New Roman" w:cs="Arial"/>
          <w:color w:val="auto"/>
          <w:lang w:eastAsia="hu-HU"/>
        </w:rPr>
        <w:t xml:space="preserve">államháztartási </w:t>
      </w:r>
    </w:p>
    <w:p w14:paraId="3B6C0120" w14:textId="686373C0" w:rsidR="00722EA2" w:rsidRDefault="00722EA2" w:rsidP="00065B04">
      <w:pPr>
        <w:pStyle w:val="Nincstrkz"/>
        <w:jc w:val="both"/>
        <w:rPr>
          <w:rFonts w:eastAsia="Times New Roman" w:cs="Arial"/>
          <w:color w:val="auto"/>
          <w:lang w:eastAsia="hu-HU"/>
        </w:rPr>
      </w:pPr>
      <w:r>
        <w:rPr>
          <w:rFonts w:eastAsia="Times New Roman" w:cs="Arial"/>
          <w:color w:val="auto"/>
          <w:lang w:eastAsia="hu-HU"/>
        </w:rPr>
        <w:t>egyedi azonosító:</w:t>
      </w:r>
      <w:r>
        <w:rPr>
          <w:rFonts w:eastAsia="Times New Roman" w:cs="Arial"/>
          <w:color w:val="auto"/>
          <w:lang w:eastAsia="hu-HU"/>
        </w:rPr>
        <w:tab/>
      </w:r>
      <w:r w:rsidRPr="00722EA2">
        <w:rPr>
          <w:rFonts w:eastAsia="Times New Roman" w:cs="Arial"/>
          <w:color w:val="auto"/>
          <w:lang w:eastAsia="hu-HU"/>
        </w:rPr>
        <w:t>280667</w:t>
      </w:r>
    </w:p>
    <w:p w14:paraId="03B2F9B8" w14:textId="319CD76B"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képviseli:</w:t>
      </w:r>
      <w:r w:rsidR="00722EA2">
        <w:rPr>
          <w:rFonts w:eastAsia="Times New Roman" w:cs="Arial"/>
          <w:color w:val="auto"/>
          <w:lang w:eastAsia="hu-HU"/>
        </w:rPr>
        <w:t xml:space="preserve"> </w:t>
      </w:r>
      <w:r w:rsidR="00722EA2">
        <w:rPr>
          <w:rFonts w:eastAsia="Times New Roman" w:cs="Arial"/>
          <w:color w:val="auto"/>
          <w:lang w:eastAsia="hu-HU"/>
        </w:rPr>
        <w:tab/>
      </w:r>
      <w:r w:rsidR="00722EA2">
        <w:rPr>
          <w:rFonts w:eastAsia="Times New Roman" w:cs="Arial"/>
          <w:color w:val="auto"/>
          <w:lang w:eastAsia="hu-HU"/>
        </w:rPr>
        <w:tab/>
      </w:r>
      <w:r w:rsidR="00722EA2" w:rsidRPr="00722EA2">
        <w:rPr>
          <w:rFonts w:eastAsia="Times New Roman" w:cs="Arial"/>
          <w:color w:val="auto"/>
          <w:lang w:eastAsia="hu-HU"/>
        </w:rPr>
        <w:t>Dr. Palkovics László</w:t>
      </w:r>
      <w:r w:rsidR="00722EA2">
        <w:rPr>
          <w:rFonts w:eastAsia="Times New Roman" w:cs="Arial"/>
          <w:color w:val="auto"/>
          <w:lang w:eastAsia="hu-HU"/>
        </w:rPr>
        <w:t>, miniszter</w:t>
      </w:r>
    </w:p>
    <w:p w14:paraId="19BABFE0" w14:textId="15D3D59F" w:rsid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e-mail cím:</w:t>
      </w:r>
      <w:r w:rsidR="00722EA2" w:rsidRPr="00722EA2">
        <w:t xml:space="preserve"> </w:t>
      </w:r>
      <w:r w:rsidR="00722EA2">
        <w:tab/>
      </w:r>
      <w:r w:rsidR="00722EA2">
        <w:tab/>
      </w:r>
      <w:r w:rsidR="00722EA2" w:rsidRPr="00722EA2">
        <w:rPr>
          <w:rFonts w:eastAsia="Times New Roman" w:cs="Arial"/>
          <w:color w:val="auto"/>
          <w:lang w:eastAsia="hu-HU"/>
        </w:rPr>
        <w:t>ugyfelszolgalat@itm.gov.hu</w:t>
      </w:r>
    </w:p>
    <w:p w14:paraId="3A558366" w14:textId="52195E95" w:rsidR="00065B04" w:rsidRDefault="00065B04" w:rsidP="00065B04">
      <w:pPr>
        <w:pStyle w:val="Nincstrkz"/>
        <w:jc w:val="both"/>
        <w:rPr>
          <w:rFonts w:eastAsia="Times New Roman" w:cs="Arial"/>
          <w:color w:val="auto"/>
          <w:lang w:eastAsia="hu-HU"/>
        </w:rPr>
      </w:pPr>
    </w:p>
    <w:p w14:paraId="0165D5A1" w14:textId="5A46C7A7"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név:</w:t>
      </w:r>
      <w:r>
        <w:rPr>
          <w:rFonts w:eastAsia="Times New Roman" w:cs="Arial"/>
          <w:color w:val="auto"/>
          <w:lang w:eastAsia="hu-HU"/>
        </w:rPr>
        <w:t xml:space="preserve"> </w:t>
      </w:r>
      <w:r>
        <w:rPr>
          <w:rFonts w:eastAsia="Times New Roman" w:cs="Arial"/>
          <w:color w:val="auto"/>
          <w:lang w:eastAsia="hu-HU"/>
        </w:rPr>
        <w:tab/>
      </w:r>
      <w:r>
        <w:rPr>
          <w:rFonts w:eastAsia="Times New Roman" w:cs="Arial"/>
          <w:color w:val="auto"/>
          <w:lang w:eastAsia="hu-HU"/>
        </w:rPr>
        <w:tab/>
      </w:r>
      <w:r>
        <w:rPr>
          <w:rFonts w:eastAsia="Times New Roman" w:cs="Arial"/>
          <w:color w:val="auto"/>
          <w:lang w:eastAsia="hu-HU"/>
        </w:rPr>
        <w:tab/>
      </w:r>
      <w:r w:rsidRPr="00065B04">
        <w:rPr>
          <w:rFonts w:eastAsia="Times New Roman" w:cs="Arial"/>
          <w:b/>
          <w:color w:val="auto"/>
          <w:lang w:eastAsia="hu-HU"/>
        </w:rPr>
        <w:t>Pénzügyminisztérium</w:t>
      </w:r>
    </w:p>
    <w:p w14:paraId="3AC13FAE" w14:textId="343E6EFD"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székhely:</w:t>
      </w:r>
      <w:r w:rsidR="002722CE" w:rsidRPr="002722CE">
        <w:t xml:space="preserve"> </w:t>
      </w:r>
      <w:r w:rsidR="002722CE">
        <w:tab/>
      </w:r>
      <w:r w:rsidR="002722CE">
        <w:tab/>
      </w:r>
      <w:r w:rsidR="002722CE" w:rsidRPr="002722CE">
        <w:rPr>
          <w:rFonts w:eastAsia="Times New Roman" w:cs="Arial"/>
          <w:color w:val="auto"/>
          <w:lang w:eastAsia="hu-HU"/>
        </w:rPr>
        <w:t>1051 Budapest, József nádor tér 2-4.</w:t>
      </w:r>
    </w:p>
    <w:p w14:paraId="1060F2DE" w14:textId="77777777" w:rsidR="002722CE" w:rsidRDefault="002722CE" w:rsidP="00065B04">
      <w:pPr>
        <w:pStyle w:val="Nincstrkz"/>
        <w:jc w:val="both"/>
        <w:rPr>
          <w:rFonts w:eastAsia="Times New Roman" w:cs="Arial"/>
          <w:color w:val="auto"/>
          <w:lang w:eastAsia="hu-HU"/>
        </w:rPr>
      </w:pPr>
      <w:r>
        <w:rPr>
          <w:rFonts w:eastAsia="Times New Roman" w:cs="Arial"/>
          <w:color w:val="auto"/>
          <w:lang w:eastAsia="hu-HU"/>
        </w:rPr>
        <w:t xml:space="preserve">államháztartási </w:t>
      </w:r>
    </w:p>
    <w:p w14:paraId="22B4C6E9" w14:textId="324F2723" w:rsidR="00065B04" w:rsidRPr="00065B04" w:rsidRDefault="002722CE" w:rsidP="00065B04">
      <w:pPr>
        <w:pStyle w:val="Nincstrkz"/>
        <w:jc w:val="both"/>
        <w:rPr>
          <w:rFonts w:eastAsia="Times New Roman" w:cs="Arial"/>
          <w:color w:val="auto"/>
          <w:lang w:eastAsia="hu-HU"/>
        </w:rPr>
      </w:pPr>
      <w:r>
        <w:rPr>
          <w:rFonts w:eastAsia="Times New Roman" w:cs="Arial"/>
          <w:color w:val="auto"/>
          <w:lang w:eastAsia="hu-HU"/>
        </w:rPr>
        <w:t>egyedi azonosító</w:t>
      </w:r>
      <w:r w:rsidR="00065B04" w:rsidRPr="00065B04">
        <w:rPr>
          <w:rFonts w:eastAsia="Times New Roman" w:cs="Arial"/>
          <w:color w:val="auto"/>
          <w:lang w:eastAsia="hu-HU"/>
        </w:rPr>
        <w:t>:</w:t>
      </w:r>
      <w:r w:rsidRPr="002722CE">
        <w:t xml:space="preserve"> </w:t>
      </w:r>
      <w:r w:rsidRPr="002722CE">
        <w:rPr>
          <w:rFonts w:eastAsia="Times New Roman" w:cs="Arial"/>
          <w:color w:val="auto"/>
          <w:lang w:eastAsia="hu-HU"/>
        </w:rPr>
        <w:tab/>
        <w:t>038797</w:t>
      </w:r>
    </w:p>
    <w:p w14:paraId="0C3FAFA4" w14:textId="568DD493"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képviseli:</w:t>
      </w:r>
      <w:r w:rsidR="002722CE" w:rsidRPr="002722CE">
        <w:t xml:space="preserve"> </w:t>
      </w:r>
      <w:r w:rsidR="002722CE">
        <w:tab/>
      </w:r>
      <w:r w:rsidR="002722CE">
        <w:tab/>
      </w:r>
      <w:r w:rsidR="002722CE" w:rsidRPr="002722CE">
        <w:rPr>
          <w:rFonts w:eastAsia="Times New Roman" w:cs="Arial"/>
          <w:color w:val="auto"/>
          <w:lang w:eastAsia="hu-HU"/>
        </w:rPr>
        <w:t>Varga Mihály</w:t>
      </w:r>
    </w:p>
    <w:p w14:paraId="324E4FC6" w14:textId="30BFB2A3" w:rsid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e-mail cím:</w:t>
      </w:r>
      <w:r>
        <w:rPr>
          <w:rFonts w:eastAsia="Times New Roman" w:cs="Arial"/>
          <w:color w:val="auto"/>
          <w:lang w:eastAsia="hu-HU"/>
        </w:rPr>
        <w:t xml:space="preserve"> </w:t>
      </w:r>
      <w:r w:rsidR="002722CE">
        <w:rPr>
          <w:rFonts w:eastAsia="Times New Roman" w:cs="Arial"/>
          <w:color w:val="auto"/>
          <w:lang w:eastAsia="hu-HU"/>
        </w:rPr>
        <w:tab/>
      </w:r>
      <w:r w:rsidR="002722CE">
        <w:rPr>
          <w:rFonts w:eastAsia="Times New Roman" w:cs="Arial"/>
          <w:color w:val="auto"/>
          <w:lang w:eastAsia="hu-HU"/>
        </w:rPr>
        <w:tab/>
      </w:r>
      <w:r w:rsidR="002722CE" w:rsidRPr="002722CE">
        <w:rPr>
          <w:rFonts w:eastAsia="Times New Roman" w:cs="Arial"/>
          <w:color w:val="auto"/>
          <w:lang w:eastAsia="hu-HU"/>
        </w:rPr>
        <w:t>ugyfelszolgalat@pm.gov.hu</w:t>
      </w:r>
    </w:p>
    <w:p w14:paraId="43124B28" w14:textId="640B9126" w:rsidR="00065B04" w:rsidRDefault="00065B04" w:rsidP="00065B04">
      <w:pPr>
        <w:pStyle w:val="Nincstrkz"/>
        <w:jc w:val="both"/>
        <w:rPr>
          <w:rFonts w:eastAsia="Times New Roman" w:cs="Arial"/>
          <w:color w:val="auto"/>
          <w:lang w:eastAsia="hu-HU"/>
        </w:rPr>
      </w:pPr>
    </w:p>
    <w:p w14:paraId="5A58D49F" w14:textId="59F65BE8"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név:</w:t>
      </w:r>
      <w:r>
        <w:rPr>
          <w:rFonts w:eastAsia="Times New Roman" w:cs="Arial"/>
          <w:color w:val="auto"/>
          <w:lang w:eastAsia="hu-HU"/>
        </w:rPr>
        <w:t xml:space="preserve"> </w:t>
      </w:r>
      <w:r>
        <w:rPr>
          <w:rFonts w:eastAsia="Times New Roman" w:cs="Arial"/>
          <w:color w:val="auto"/>
          <w:lang w:eastAsia="hu-HU"/>
        </w:rPr>
        <w:tab/>
      </w:r>
      <w:r>
        <w:rPr>
          <w:rFonts w:eastAsia="Times New Roman" w:cs="Arial"/>
          <w:color w:val="auto"/>
          <w:lang w:eastAsia="hu-HU"/>
        </w:rPr>
        <w:tab/>
      </w:r>
      <w:r>
        <w:rPr>
          <w:rFonts w:eastAsia="Times New Roman" w:cs="Arial"/>
          <w:color w:val="auto"/>
          <w:lang w:eastAsia="hu-HU"/>
        </w:rPr>
        <w:tab/>
      </w:r>
      <w:r w:rsidRPr="00065B04">
        <w:rPr>
          <w:rFonts w:eastAsia="Times New Roman" w:cs="Arial"/>
          <w:b/>
          <w:color w:val="auto"/>
          <w:lang w:eastAsia="hu-HU"/>
        </w:rPr>
        <w:t>Emberi Erőforrások Minisztériuma</w:t>
      </w:r>
    </w:p>
    <w:p w14:paraId="1CE1B8CC" w14:textId="1ECE2381"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székhely:</w:t>
      </w:r>
      <w:r w:rsidR="002722CE" w:rsidRPr="002722CE">
        <w:t xml:space="preserve"> </w:t>
      </w:r>
      <w:r w:rsidR="002722CE" w:rsidRPr="002722CE">
        <w:rPr>
          <w:rFonts w:eastAsia="Times New Roman" w:cs="Arial"/>
          <w:color w:val="auto"/>
          <w:lang w:eastAsia="hu-HU"/>
        </w:rPr>
        <w:tab/>
      </w:r>
      <w:r w:rsidR="002722CE">
        <w:rPr>
          <w:rFonts w:eastAsia="Times New Roman" w:cs="Arial"/>
          <w:color w:val="auto"/>
          <w:lang w:eastAsia="hu-HU"/>
        </w:rPr>
        <w:tab/>
      </w:r>
      <w:r w:rsidR="002722CE" w:rsidRPr="002722CE">
        <w:rPr>
          <w:rFonts w:eastAsia="Times New Roman" w:cs="Arial"/>
          <w:color w:val="auto"/>
          <w:lang w:eastAsia="hu-HU"/>
        </w:rPr>
        <w:t>1054 Budapest, Akadémia utca 3.</w:t>
      </w:r>
    </w:p>
    <w:p w14:paraId="4A895E2C" w14:textId="77777777" w:rsidR="002722CE" w:rsidRDefault="002722CE" w:rsidP="00065B04">
      <w:pPr>
        <w:pStyle w:val="Nincstrkz"/>
        <w:jc w:val="both"/>
        <w:rPr>
          <w:rFonts w:eastAsia="Times New Roman" w:cs="Arial"/>
          <w:color w:val="auto"/>
          <w:lang w:eastAsia="hu-HU"/>
        </w:rPr>
      </w:pPr>
      <w:r>
        <w:rPr>
          <w:rFonts w:eastAsia="Times New Roman" w:cs="Arial"/>
          <w:color w:val="auto"/>
          <w:lang w:eastAsia="hu-HU"/>
        </w:rPr>
        <w:t xml:space="preserve">államháztartási </w:t>
      </w:r>
    </w:p>
    <w:p w14:paraId="1A7B2634" w14:textId="68167521" w:rsidR="00065B04" w:rsidRPr="00065B04" w:rsidRDefault="002722CE" w:rsidP="00065B04">
      <w:pPr>
        <w:pStyle w:val="Nincstrkz"/>
        <w:jc w:val="both"/>
        <w:rPr>
          <w:rFonts w:eastAsia="Times New Roman" w:cs="Arial"/>
          <w:color w:val="auto"/>
          <w:lang w:eastAsia="hu-HU"/>
        </w:rPr>
      </w:pPr>
      <w:r>
        <w:rPr>
          <w:rFonts w:eastAsia="Times New Roman" w:cs="Arial"/>
          <w:color w:val="auto"/>
          <w:lang w:eastAsia="hu-HU"/>
        </w:rPr>
        <w:t>egyedi azonosító</w:t>
      </w:r>
      <w:r w:rsidR="00065B04" w:rsidRPr="00065B04">
        <w:rPr>
          <w:rFonts w:eastAsia="Times New Roman" w:cs="Arial"/>
          <w:color w:val="auto"/>
          <w:lang w:eastAsia="hu-HU"/>
        </w:rPr>
        <w:t>:</w:t>
      </w:r>
      <w:r w:rsidRPr="002722CE">
        <w:t xml:space="preserve"> </w:t>
      </w:r>
      <w:r>
        <w:tab/>
      </w:r>
      <w:r w:rsidRPr="002722CE">
        <w:rPr>
          <w:rFonts w:eastAsia="Times New Roman" w:cs="Arial"/>
          <w:color w:val="auto"/>
          <w:lang w:eastAsia="hu-HU"/>
        </w:rPr>
        <w:t>038182</w:t>
      </w:r>
    </w:p>
    <w:p w14:paraId="0175664C" w14:textId="448B1D07"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képviseli:</w:t>
      </w:r>
      <w:r w:rsidR="002722CE">
        <w:rPr>
          <w:rFonts w:eastAsia="Times New Roman" w:cs="Arial"/>
          <w:color w:val="auto"/>
          <w:lang w:eastAsia="hu-HU"/>
        </w:rPr>
        <w:t xml:space="preserve"> </w:t>
      </w:r>
      <w:r w:rsidR="002722CE" w:rsidRPr="002722CE">
        <w:rPr>
          <w:rFonts w:eastAsia="Times New Roman" w:cs="Arial"/>
          <w:color w:val="auto"/>
          <w:lang w:eastAsia="hu-HU"/>
        </w:rPr>
        <w:tab/>
      </w:r>
      <w:r w:rsidR="002722CE">
        <w:rPr>
          <w:rFonts w:eastAsia="Times New Roman" w:cs="Arial"/>
          <w:color w:val="auto"/>
          <w:lang w:eastAsia="hu-HU"/>
        </w:rPr>
        <w:tab/>
        <w:t>Dr. Kásler Miklós</w:t>
      </w:r>
    </w:p>
    <w:p w14:paraId="2ACC587D" w14:textId="1BA12CD9" w:rsid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e-mail cím:</w:t>
      </w:r>
      <w:r w:rsidR="00EC135F" w:rsidRPr="00EC135F">
        <w:t xml:space="preserve"> </w:t>
      </w:r>
      <w:r w:rsidR="00EC135F">
        <w:tab/>
      </w:r>
      <w:r w:rsidR="00EC135F">
        <w:tab/>
      </w:r>
      <w:r w:rsidR="00EC135F" w:rsidRPr="00EC135F">
        <w:rPr>
          <w:rFonts w:eastAsia="Times New Roman" w:cs="Arial"/>
          <w:color w:val="auto"/>
          <w:lang w:eastAsia="hu-HU"/>
        </w:rPr>
        <w:t>ugyfelszolgalat@emmi.gov.hu</w:t>
      </w:r>
    </w:p>
    <w:p w14:paraId="1063F94A" w14:textId="243675FA" w:rsidR="00065B04" w:rsidRDefault="00065B04" w:rsidP="00065B04">
      <w:pPr>
        <w:pStyle w:val="Nincstrkz"/>
        <w:jc w:val="both"/>
        <w:rPr>
          <w:rFonts w:eastAsia="Times New Roman" w:cs="Arial"/>
          <w:color w:val="auto"/>
          <w:lang w:eastAsia="hu-HU"/>
        </w:rPr>
      </w:pPr>
    </w:p>
    <w:p w14:paraId="0F7C2C34" w14:textId="4A3F1A42" w:rsidR="00065B04" w:rsidRPr="00065B04" w:rsidRDefault="00065B04" w:rsidP="00065B04">
      <w:pPr>
        <w:pStyle w:val="Nincstrkz"/>
        <w:jc w:val="both"/>
        <w:rPr>
          <w:rFonts w:eastAsia="Times New Roman" w:cs="Arial"/>
          <w:b/>
          <w:color w:val="auto"/>
          <w:lang w:eastAsia="hu-HU"/>
        </w:rPr>
      </w:pPr>
      <w:r w:rsidRPr="00065B04">
        <w:rPr>
          <w:rFonts w:eastAsia="Times New Roman" w:cs="Arial"/>
          <w:color w:val="auto"/>
          <w:lang w:eastAsia="hu-HU"/>
        </w:rPr>
        <w:t>név:</w:t>
      </w:r>
      <w:r>
        <w:rPr>
          <w:rFonts w:eastAsia="Times New Roman" w:cs="Arial"/>
          <w:color w:val="auto"/>
          <w:lang w:eastAsia="hu-HU"/>
        </w:rPr>
        <w:t xml:space="preserve"> </w:t>
      </w:r>
      <w:r>
        <w:rPr>
          <w:rFonts w:eastAsia="Times New Roman" w:cs="Arial"/>
          <w:color w:val="auto"/>
          <w:lang w:eastAsia="hu-HU"/>
        </w:rPr>
        <w:tab/>
      </w:r>
      <w:r>
        <w:rPr>
          <w:rFonts w:eastAsia="Times New Roman" w:cs="Arial"/>
          <w:color w:val="auto"/>
          <w:lang w:eastAsia="hu-HU"/>
        </w:rPr>
        <w:tab/>
      </w:r>
      <w:r>
        <w:rPr>
          <w:rFonts w:eastAsia="Times New Roman" w:cs="Arial"/>
          <w:color w:val="auto"/>
          <w:lang w:eastAsia="hu-HU"/>
        </w:rPr>
        <w:tab/>
      </w:r>
      <w:r w:rsidRPr="00065B04">
        <w:rPr>
          <w:rFonts w:eastAsia="Times New Roman" w:cs="Arial"/>
          <w:b/>
          <w:color w:val="auto"/>
          <w:lang w:eastAsia="hu-HU"/>
        </w:rPr>
        <w:t>Magyar Államkincstár</w:t>
      </w:r>
    </w:p>
    <w:p w14:paraId="29B88D2D" w14:textId="6A58D7F9"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székhely:</w:t>
      </w:r>
      <w:r w:rsidR="00EC135F" w:rsidRPr="00EC135F">
        <w:t xml:space="preserve"> </w:t>
      </w:r>
      <w:r w:rsidR="00EC135F">
        <w:tab/>
      </w:r>
      <w:r w:rsidR="00EC135F">
        <w:tab/>
      </w:r>
      <w:r w:rsidR="00EC135F" w:rsidRPr="00EC135F">
        <w:rPr>
          <w:rFonts w:eastAsia="Times New Roman" w:cs="Arial"/>
          <w:color w:val="auto"/>
          <w:lang w:eastAsia="hu-HU"/>
        </w:rPr>
        <w:t>1054 Budapest, Hold utca 4.</w:t>
      </w:r>
    </w:p>
    <w:p w14:paraId="5F1715EF" w14:textId="77777777" w:rsidR="00EC135F" w:rsidRDefault="00EC135F" w:rsidP="00065B04">
      <w:pPr>
        <w:pStyle w:val="Nincstrkz"/>
        <w:jc w:val="both"/>
        <w:rPr>
          <w:rFonts w:eastAsia="Times New Roman" w:cs="Arial"/>
          <w:color w:val="auto"/>
          <w:lang w:eastAsia="hu-HU"/>
        </w:rPr>
      </w:pPr>
      <w:r>
        <w:rPr>
          <w:rFonts w:eastAsia="Times New Roman" w:cs="Arial"/>
          <w:color w:val="auto"/>
          <w:lang w:eastAsia="hu-HU"/>
        </w:rPr>
        <w:t xml:space="preserve">államháztartási </w:t>
      </w:r>
    </w:p>
    <w:p w14:paraId="280CB95C" w14:textId="786ECBA8" w:rsidR="00065B04" w:rsidRPr="00065B04" w:rsidRDefault="00EC135F" w:rsidP="00065B04">
      <w:pPr>
        <w:pStyle w:val="Nincstrkz"/>
        <w:jc w:val="both"/>
        <w:rPr>
          <w:rFonts w:eastAsia="Times New Roman" w:cs="Arial"/>
          <w:color w:val="auto"/>
          <w:lang w:eastAsia="hu-HU"/>
        </w:rPr>
      </w:pPr>
      <w:r>
        <w:rPr>
          <w:rFonts w:eastAsia="Times New Roman" w:cs="Arial"/>
          <w:color w:val="auto"/>
          <w:lang w:eastAsia="hu-HU"/>
        </w:rPr>
        <w:t>egyedi azonosító</w:t>
      </w:r>
      <w:r w:rsidR="00065B04" w:rsidRPr="00065B04">
        <w:rPr>
          <w:rFonts w:eastAsia="Times New Roman" w:cs="Arial"/>
          <w:color w:val="auto"/>
          <w:lang w:eastAsia="hu-HU"/>
        </w:rPr>
        <w:t>:</w:t>
      </w:r>
      <w:r>
        <w:rPr>
          <w:rFonts w:eastAsia="Times New Roman" w:cs="Arial"/>
          <w:color w:val="auto"/>
          <w:lang w:eastAsia="hu-HU"/>
        </w:rPr>
        <w:tab/>
      </w:r>
      <w:r w:rsidRPr="00EC135F">
        <w:rPr>
          <w:rFonts w:eastAsia="Times New Roman" w:cs="Arial"/>
          <w:color w:val="auto"/>
          <w:lang w:eastAsia="hu-HU"/>
        </w:rPr>
        <w:t>237309</w:t>
      </w:r>
    </w:p>
    <w:p w14:paraId="0B2FD93D" w14:textId="4C6EE3E6" w:rsidR="00065B04" w:rsidRPr="00065B04" w:rsidRDefault="00065B04" w:rsidP="00065B04">
      <w:pPr>
        <w:pStyle w:val="Nincstrkz"/>
        <w:jc w:val="both"/>
        <w:rPr>
          <w:rFonts w:eastAsia="Times New Roman" w:cs="Arial"/>
          <w:color w:val="auto"/>
          <w:lang w:eastAsia="hu-HU"/>
        </w:rPr>
      </w:pPr>
      <w:r w:rsidRPr="00065B04">
        <w:rPr>
          <w:rFonts w:eastAsia="Times New Roman" w:cs="Arial"/>
          <w:color w:val="auto"/>
          <w:lang w:eastAsia="hu-HU"/>
        </w:rPr>
        <w:t>képviseli:</w:t>
      </w:r>
      <w:r w:rsidR="00EC135F">
        <w:rPr>
          <w:rFonts w:eastAsia="Times New Roman" w:cs="Arial"/>
          <w:color w:val="auto"/>
          <w:lang w:eastAsia="hu-HU"/>
        </w:rPr>
        <w:t xml:space="preserve"> </w:t>
      </w:r>
      <w:r w:rsidR="00EC135F" w:rsidRPr="00EC135F">
        <w:rPr>
          <w:rFonts w:eastAsia="Times New Roman" w:cs="Arial"/>
          <w:color w:val="auto"/>
          <w:lang w:eastAsia="hu-HU"/>
        </w:rPr>
        <w:tab/>
      </w:r>
      <w:r w:rsidR="00EC135F">
        <w:rPr>
          <w:rFonts w:eastAsia="Times New Roman" w:cs="Arial"/>
          <w:color w:val="auto"/>
          <w:lang w:eastAsia="hu-HU"/>
        </w:rPr>
        <w:tab/>
      </w:r>
      <w:r w:rsidR="00EC135F" w:rsidRPr="00EC135F">
        <w:rPr>
          <w:rFonts w:eastAsia="Times New Roman" w:cs="Arial"/>
          <w:color w:val="auto"/>
          <w:lang w:eastAsia="hu-HU"/>
        </w:rPr>
        <w:t>Prof. Dr. Mészáros József</w:t>
      </w:r>
    </w:p>
    <w:p w14:paraId="5858BD21" w14:textId="6FA3D103" w:rsidR="00065B04" w:rsidRDefault="00065B04" w:rsidP="00EC135F">
      <w:pPr>
        <w:pStyle w:val="Nincstrkz"/>
        <w:jc w:val="both"/>
        <w:rPr>
          <w:rFonts w:eastAsia="Times New Roman" w:cs="Arial"/>
          <w:color w:val="auto"/>
          <w:lang w:eastAsia="hu-HU"/>
        </w:rPr>
      </w:pPr>
      <w:r w:rsidRPr="00065B04">
        <w:rPr>
          <w:rFonts w:eastAsia="Times New Roman" w:cs="Arial"/>
          <w:color w:val="auto"/>
          <w:lang w:eastAsia="hu-HU"/>
        </w:rPr>
        <w:t>e-mail cím:</w:t>
      </w:r>
      <w:r w:rsidR="00EC135F" w:rsidRPr="00EC135F">
        <w:t xml:space="preserve"> </w:t>
      </w:r>
      <w:r w:rsidR="00EC135F">
        <w:tab/>
      </w:r>
      <w:r w:rsidR="00EC135F">
        <w:tab/>
      </w:r>
      <w:hyperlink r:id="rId9" w:history="1">
        <w:r w:rsidR="004E4F15" w:rsidRPr="002B637F">
          <w:rPr>
            <w:rStyle w:val="Hiperhivatkozs"/>
            <w:rFonts w:eastAsia="Times New Roman" w:cs="Arial"/>
            <w:lang w:eastAsia="hu-HU"/>
          </w:rPr>
          <w:t>adatvedelem@allamkincstar.gov.hu</w:t>
        </w:r>
      </w:hyperlink>
    </w:p>
    <w:p w14:paraId="018D7911" w14:textId="22026DB4" w:rsidR="004E4F15" w:rsidRDefault="004E4F15" w:rsidP="00EC135F">
      <w:pPr>
        <w:pStyle w:val="Nincstrkz"/>
        <w:jc w:val="both"/>
        <w:rPr>
          <w:rFonts w:eastAsia="Times New Roman" w:cs="Arial"/>
          <w:color w:val="auto"/>
          <w:lang w:eastAsia="hu-HU"/>
        </w:rPr>
      </w:pPr>
    </w:p>
    <w:p w14:paraId="52375620" w14:textId="2BB5CF11" w:rsidR="004E4F15" w:rsidRPr="00EC135F" w:rsidRDefault="004E4F15" w:rsidP="00EC135F">
      <w:pPr>
        <w:pStyle w:val="Nincstrkz"/>
        <w:jc w:val="both"/>
        <w:rPr>
          <w:rFonts w:eastAsia="Times New Roman" w:cs="Arial"/>
          <w:color w:val="auto"/>
          <w:lang w:eastAsia="hu-HU"/>
        </w:rPr>
      </w:pPr>
      <w:r>
        <w:rPr>
          <w:rFonts w:eastAsia="Times New Roman" w:cs="Arial"/>
          <w:color w:val="auto"/>
          <w:lang w:eastAsia="hu-HU"/>
        </w:rPr>
        <w:t>A Projekt keretében a Társaság együttműködési megállapodásban vállalt feladat</w:t>
      </w:r>
      <w:r w:rsidR="00483A87">
        <w:rPr>
          <w:rFonts w:eastAsia="Times New Roman" w:cs="Arial"/>
          <w:color w:val="auto"/>
          <w:lang w:eastAsia="hu-HU"/>
        </w:rPr>
        <w:t>a</w:t>
      </w:r>
      <w:r>
        <w:rPr>
          <w:rFonts w:eastAsia="Times New Roman" w:cs="Arial"/>
          <w:color w:val="auto"/>
          <w:lang w:eastAsia="hu-HU"/>
        </w:rPr>
        <w:t xml:space="preserve">i ellátásához, a projektfelügyelet, tájékoztatás és tanácsadás során szükséges </w:t>
      </w:r>
      <w:r w:rsidR="00AA4D20">
        <w:rPr>
          <w:rFonts w:eastAsia="Times New Roman" w:cs="Arial"/>
          <w:color w:val="auto"/>
          <w:lang w:eastAsia="hu-HU"/>
        </w:rPr>
        <w:t xml:space="preserve">személyes </w:t>
      </w:r>
      <w:r>
        <w:rPr>
          <w:rFonts w:eastAsia="Times New Roman" w:cs="Arial"/>
          <w:color w:val="auto"/>
          <w:lang w:eastAsia="hu-HU"/>
        </w:rPr>
        <w:t xml:space="preserve">adatokat </w:t>
      </w:r>
      <w:r w:rsidR="00406CE1">
        <w:rPr>
          <w:rFonts w:eastAsia="Times New Roman" w:cs="Arial"/>
          <w:color w:val="auto"/>
          <w:lang w:eastAsia="hu-HU"/>
        </w:rPr>
        <w:t xml:space="preserve">(kapcsolattartó neve, telefonszáma, e-mail címe, titulusa) </w:t>
      </w:r>
      <w:r>
        <w:rPr>
          <w:rFonts w:eastAsia="Times New Roman" w:cs="Arial"/>
          <w:color w:val="auto"/>
          <w:lang w:eastAsia="hu-HU"/>
        </w:rPr>
        <w:t>megküldi az illetékes minisztérium részére.</w:t>
      </w:r>
    </w:p>
    <w:p w14:paraId="03565EBC" w14:textId="77777777" w:rsidR="00065B04" w:rsidRPr="00905F4C" w:rsidRDefault="00065B04" w:rsidP="00905F4C">
      <w:pPr>
        <w:pStyle w:val="Nincstrkz"/>
        <w:jc w:val="both"/>
        <w:rPr>
          <w:rFonts w:eastAsia="Times New Roman" w:cs="Arial"/>
          <w:color w:val="auto"/>
          <w:lang w:eastAsia="hu-HU"/>
        </w:rPr>
      </w:pPr>
    </w:p>
    <w:p w14:paraId="576E685C" w14:textId="77777777" w:rsidR="00905F4C" w:rsidRPr="00074E28" w:rsidRDefault="00905F4C" w:rsidP="00FC0287">
      <w:pPr>
        <w:pStyle w:val="Nincstrkz"/>
        <w:rPr>
          <w:rFonts w:eastAsia="Times New Roman" w:cs="Arial"/>
          <w:color w:val="auto"/>
          <w:lang w:eastAsia="hu-HU"/>
        </w:rPr>
      </w:pPr>
    </w:p>
    <w:p w14:paraId="215724D7" w14:textId="2546618E" w:rsidR="008A3E87" w:rsidRPr="00074E28" w:rsidRDefault="00712B7A" w:rsidP="002423B7">
      <w:pPr>
        <w:pStyle w:val="Nincstrkz"/>
        <w:jc w:val="center"/>
        <w:rPr>
          <w:rFonts w:eastAsia="Times New Roman" w:cs="Arial"/>
          <w:b/>
          <w:color w:val="auto"/>
          <w:lang w:eastAsia="hu-HU"/>
        </w:rPr>
      </w:pPr>
      <w:r w:rsidRPr="00074E28">
        <w:rPr>
          <w:rFonts w:eastAsia="Times New Roman" w:cs="Arial"/>
          <w:b/>
          <w:color w:val="auto"/>
          <w:lang w:eastAsia="hu-HU"/>
        </w:rPr>
        <w:t>II</w:t>
      </w:r>
      <w:r w:rsidR="00905F4C">
        <w:rPr>
          <w:rFonts w:eastAsia="Times New Roman" w:cs="Arial"/>
          <w:b/>
          <w:color w:val="auto"/>
          <w:lang w:eastAsia="hu-HU"/>
        </w:rPr>
        <w:t>I</w:t>
      </w:r>
      <w:r w:rsidRPr="00074E28">
        <w:rPr>
          <w:rFonts w:eastAsia="Times New Roman" w:cs="Arial"/>
          <w:b/>
          <w:color w:val="auto"/>
          <w:lang w:eastAsia="hu-HU"/>
        </w:rPr>
        <w:t>. Adatvédelmi tisztviselő</w:t>
      </w:r>
      <w:r w:rsidR="00B237F3" w:rsidRPr="00074E28">
        <w:rPr>
          <w:rFonts w:eastAsia="Times New Roman" w:cs="Arial"/>
          <w:b/>
          <w:color w:val="auto"/>
          <w:lang w:eastAsia="hu-HU"/>
        </w:rPr>
        <w:t xml:space="preserve"> és</w:t>
      </w:r>
      <w:r w:rsidRPr="00074E28">
        <w:rPr>
          <w:rFonts w:eastAsia="Times New Roman" w:cs="Arial"/>
          <w:b/>
          <w:color w:val="auto"/>
          <w:lang w:eastAsia="hu-HU"/>
        </w:rPr>
        <w:t xml:space="preserve"> elérhetőségei</w:t>
      </w:r>
    </w:p>
    <w:p w14:paraId="272CFEFC" w14:textId="77777777" w:rsidR="00712B7A" w:rsidRPr="00074E28" w:rsidRDefault="00712B7A" w:rsidP="00FC0287">
      <w:pPr>
        <w:pStyle w:val="Nincstrkz"/>
        <w:rPr>
          <w:rFonts w:eastAsia="Times New Roman" w:cs="Arial"/>
          <w:color w:val="auto"/>
          <w:lang w:eastAsia="hu-HU"/>
        </w:rPr>
      </w:pPr>
    </w:p>
    <w:p w14:paraId="043EC9D7" w14:textId="77777777" w:rsidR="002423B7" w:rsidRPr="00074E28" w:rsidRDefault="008152B5" w:rsidP="002423B7">
      <w:pPr>
        <w:pStyle w:val="Nincstrkz"/>
        <w:rPr>
          <w:rFonts w:eastAsia="Times New Roman" w:cs="Arial"/>
          <w:color w:val="auto"/>
          <w:lang w:eastAsia="hu-HU"/>
        </w:rPr>
      </w:pPr>
      <w:r w:rsidRPr="00074E28">
        <w:rPr>
          <w:rFonts w:eastAsia="Times New Roman" w:cs="Arial"/>
          <w:color w:val="auto"/>
          <w:lang w:eastAsia="hu-HU"/>
        </w:rPr>
        <w:t>A Társaság által kijelölt adatvédelmi tisztviselő</w:t>
      </w:r>
      <w:r w:rsidR="002423B7" w:rsidRPr="00074E28">
        <w:rPr>
          <w:rFonts w:cs="Arial"/>
        </w:rPr>
        <w:t>:</w:t>
      </w:r>
    </w:p>
    <w:p w14:paraId="77D1EABC" w14:textId="77777777" w:rsidR="002423B7" w:rsidRPr="00074E28" w:rsidRDefault="002423B7" w:rsidP="00FC0287">
      <w:pPr>
        <w:pStyle w:val="Nincstrkz"/>
        <w:rPr>
          <w:rFonts w:eastAsia="Times New Roman" w:cs="Arial"/>
          <w:color w:val="auto"/>
          <w:lang w:eastAsia="hu-HU"/>
        </w:rPr>
      </w:pPr>
    </w:p>
    <w:p w14:paraId="4B271FE3" w14:textId="15A2F040" w:rsidR="00712B7A" w:rsidRPr="00074E28" w:rsidRDefault="00712B7A" w:rsidP="00FC0287">
      <w:pPr>
        <w:pStyle w:val="Nincstrkz"/>
        <w:rPr>
          <w:rFonts w:eastAsia="Times New Roman" w:cs="Arial"/>
          <w:color w:val="auto"/>
          <w:lang w:eastAsia="hu-HU"/>
        </w:rPr>
      </w:pPr>
      <w:r w:rsidRPr="00074E28">
        <w:rPr>
          <w:rFonts w:eastAsia="Times New Roman" w:cs="Arial"/>
          <w:color w:val="auto"/>
          <w:lang w:eastAsia="hu-HU"/>
        </w:rPr>
        <w:t>név:</w:t>
      </w:r>
      <w:r w:rsidRPr="00074E28">
        <w:rPr>
          <w:rFonts w:eastAsia="Times New Roman" w:cs="Arial"/>
          <w:color w:val="auto"/>
          <w:lang w:eastAsia="hu-HU"/>
        </w:rPr>
        <w:tab/>
      </w:r>
      <w:r w:rsidRPr="00074E28">
        <w:rPr>
          <w:rFonts w:eastAsia="Times New Roman" w:cs="Arial"/>
          <w:color w:val="auto"/>
          <w:lang w:eastAsia="hu-HU"/>
        </w:rPr>
        <w:tab/>
      </w:r>
      <w:r w:rsidRPr="00074E28">
        <w:rPr>
          <w:rFonts w:eastAsia="Times New Roman" w:cs="Arial"/>
          <w:color w:val="auto"/>
          <w:lang w:eastAsia="hu-HU"/>
        </w:rPr>
        <w:tab/>
      </w:r>
      <w:r w:rsidR="00CC5D0E" w:rsidRPr="00074E28">
        <w:rPr>
          <w:rFonts w:eastAsia="Times New Roman" w:cs="Arial"/>
          <w:color w:val="auto"/>
          <w:lang w:eastAsia="hu-HU"/>
        </w:rPr>
        <w:t>dr. Nyerges Judit</w:t>
      </w:r>
    </w:p>
    <w:p w14:paraId="36FF2F64" w14:textId="26E79075" w:rsidR="00712B7A" w:rsidRPr="00074E28" w:rsidRDefault="00712B7A" w:rsidP="00FC0287">
      <w:pPr>
        <w:pStyle w:val="Nincstrkz"/>
        <w:rPr>
          <w:rFonts w:eastAsia="Times New Roman" w:cs="Arial"/>
          <w:color w:val="auto"/>
          <w:lang w:eastAsia="hu-HU"/>
        </w:rPr>
      </w:pPr>
      <w:r w:rsidRPr="00074E28">
        <w:rPr>
          <w:rFonts w:eastAsia="Times New Roman" w:cs="Arial"/>
          <w:color w:val="auto"/>
          <w:lang w:eastAsia="hu-HU"/>
        </w:rPr>
        <w:t>levelezési cím:</w:t>
      </w:r>
      <w:r w:rsidRPr="00074E28">
        <w:rPr>
          <w:rFonts w:eastAsia="Times New Roman" w:cs="Arial"/>
          <w:color w:val="auto"/>
          <w:lang w:eastAsia="hu-HU"/>
        </w:rPr>
        <w:tab/>
      </w:r>
      <w:r w:rsidRPr="00074E28">
        <w:rPr>
          <w:rFonts w:eastAsia="Times New Roman" w:cs="Arial"/>
          <w:color w:val="auto"/>
          <w:lang w:eastAsia="hu-HU"/>
        </w:rPr>
        <w:tab/>
      </w:r>
      <w:r w:rsidR="00CC5D0E" w:rsidRPr="00074E28">
        <w:rPr>
          <w:rStyle w:val="cim"/>
          <w:rFonts w:cs="Arial"/>
        </w:rPr>
        <w:t>1053 Budapest, Szép utca 2. 4. em.</w:t>
      </w:r>
    </w:p>
    <w:p w14:paraId="76C9E6B1" w14:textId="605D73F4" w:rsidR="00712B7A" w:rsidRPr="00AA068C" w:rsidRDefault="00712B7A" w:rsidP="00FC0287">
      <w:pPr>
        <w:pStyle w:val="Nincstrkz"/>
        <w:rPr>
          <w:rFonts w:eastAsia="Times New Roman" w:cs="Arial"/>
          <w:color w:val="auto"/>
          <w:lang w:eastAsia="hu-HU"/>
        </w:rPr>
      </w:pPr>
      <w:r w:rsidRPr="00074E28">
        <w:rPr>
          <w:rFonts w:eastAsia="Times New Roman" w:cs="Arial"/>
          <w:color w:val="auto"/>
          <w:lang w:eastAsia="hu-HU"/>
        </w:rPr>
        <w:t>e-mail cím:</w:t>
      </w:r>
      <w:r w:rsidRPr="00074E28">
        <w:rPr>
          <w:rFonts w:eastAsia="Times New Roman" w:cs="Arial"/>
          <w:color w:val="auto"/>
          <w:lang w:eastAsia="hu-HU"/>
        </w:rPr>
        <w:tab/>
      </w:r>
      <w:r w:rsidRPr="00074E28">
        <w:rPr>
          <w:rFonts w:eastAsia="Times New Roman" w:cs="Arial"/>
          <w:color w:val="auto"/>
          <w:lang w:eastAsia="hu-HU"/>
        </w:rPr>
        <w:tab/>
      </w:r>
      <w:hyperlink r:id="rId10" w:history="1">
        <w:r w:rsidR="00074E28" w:rsidRPr="00074E28">
          <w:rPr>
            <w:rStyle w:val="Hiperhivatkozs"/>
            <w:rFonts w:eastAsia="Times New Roman" w:cs="Arial"/>
            <w:lang w:eastAsia="hu-HU"/>
          </w:rPr>
          <w:t>adatvedelmitisztviselo@szechenyiprogramiroda.hu</w:t>
        </w:r>
      </w:hyperlink>
    </w:p>
    <w:p w14:paraId="4282B852" w14:textId="77777777" w:rsidR="00712B7A" w:rsidRPr="00AA068C" w:rsidRDefault="00712B7A" w:rsidP="00FC0287">
      <w:pPr>
        <w:pStyle w:val="Nincstrkz"/>
        <w:rPr>
          <w:rFonts w:eastAsia="Times New Roman" w:cs="Arial"/>
          <w:color w:val="auto"/>
          <w:lang w:eastAsia="hu-HU"/>
        </w:rPr>
      </w:pPr>
    </w:p>
    <w:p w14:paraId="2BE5EA9F" w14:textId="295AFCB1" w:rsidR="00483A87" w:rsidRDefault="00483A87">
      <w:pPr>
        <w:spacing w:after="160" w:line="259" w:lineRule="auto"/>
        <w:rPr>
          <w:rFonts w:eastAsia="Times New Roman" w:cs="Arial"/>
          <w:color w:val="auto"/>
          <w:lang w:eastAsia="hu-HU"/>
        </w:rPr>
      </w:pPr>
      <w:r>
        <w:rPr>
          <w:rFonts w:eastAsia="Times New Roman" w:cs="Arial"/>
          <w:color w:val="auto"/>
          <w:lang w:eastAsia="hu-HU"/>
        </w:rPr>
        <w:br w:type="page"/>
      </w:r>
    </w:p>
    <w:p w14:paraId="229CDC1B" w14:textId="77777777" w:rsidR="00712B7A" w:rsidRPr="00AA068C" w:rsidRDefault="00712B7A" w:rsidP="00FC0287">
      <w:pPr>
        <w:pStyle w:val="Nincstrkz"/>
        <w:rPr>
          <w:rFonts w:eastAsia="Times New Roman" w:cs="Arial"/>
          <w:color w:val="auto"/>
          <w:lang w:eastAsia="hu-HU"/>
        </w:rPr>
      </w:pPr>
    </w:p>
    <w:p w14:paraId="583E7278" w14:textId="77777777" w:rsidR="00AA068C" w:rsidRPr="00AA068C" w:rsidRDefault="00AA068C" w:rsidP="00FC0287">
      <w:pPr>
        <w:pStyle w:val="Nincstrkz"/>
        <w:rPr>
          <w:rFonts w:eastAsia="Times New Roman" w:cs="Arial"/>
          <w:b/>
          <w:color w:val="auto"/>
          <w:lang w:eastAsia="hu-HU"/>
        </w:rPr>
      </w:pPr>
    </w:p>
    <w:p w14:paraId="6EBA59BB" w14:textId="3DB685CF" w:rsidR="00712B7A" w:rsidRPr="00AA068C" w:rsidRDefault="00DC1D6A" w:rsidP="001F6C0E">
      <w:pPr>
        <w:pStyle w:val="Nincstrkz"/>
        <w:jc w:val="center"/>
        <w:rPr>
          <w:rFonts w:eastAsia="Times New Roman" w:cs="Arial"/>
          <w:b/>
          <w:color w:val="auto"/>
          <w:lang w:eastAsia="hu-HU"/>
        </w:rPr>
      </w:pPr>
      <w:r>
        <w:rPr>
          <w:rFonts w:eastAsia="Times New Roman" w:cs="Arial"/>
          <w:b/>
          <w:color w:val="auto"/>
          <w:lang w:eastAsia="hu-HU"/>
        </w:rPr>
        <w:t>I</w:t>
      </w:r>
      <w:r w:rsidR="00065B04">
        <w:rPr>
          <w:rFonts w:eastAsia="Times New Roman" w:cs="Arial"/>
          <w:b/>
          <w:color w:val="auto"/>
          <w:lang w:eastAsia="hu-HU"/>
        </w:rPr>
        <w:t>V</w:t>
      </w:r>
      <w:r w:rsidR="001F6C0E" w:rsidRPr="00AA068C">
        <w:rPr>
          <w:rFonts w:eastAsia="Times New Roman" w:cs="Arial"/>
          <w:b/>
          <w:color w:val="auto"/>
          <w:lang w:eastAsia="hu-HU"/>
        </w:rPr>
        <w:t xml:space="preserve">. </w:t>
      </w:r>
      <w:r w:rsidR="00712B7A" w:rsidRPr="00AA068C">
        <w:rPr>
          <w:rFonts w:eastAsia="Times New Roman" w:cs="Arial"/>
          <w:b/>
          <w:color w:val="auto"/>
          <w:lang w:eastAsia="hu-HU"/>
        </w:rPr>
        <w:t>Kezelt adatok köre</w:t>
      </w:r>
      <w:r w:rsidR="001F2F98" w:rsidRPr="00AA068C">
        <w:rPr>
          <w:rFonts w:eastAsia="Times New Roman" w:cs="Arial"/>
          <w:b/>
          <w:color w:val="auto"/>
          <w:lang w:eastAsia="hu-HU"/>
        </w:rPr>
        <w:t>, az adatkezelés célja, jogalapja, módja, az adatok tárolásának időtartama</w:t>
      </w:r>
    </w:p>
    <w:p w14:paraId="7E114999" w14:textId="77777777" w:rsidR="00712B7A" w:rsidRPr="00AA068C" w:rsidRDefault="00712B7A" w:rsidP="00FC0287">
      <w:pPr>
        <w:pStyle w:val="Nincstrkz"/>
        <w:rPr>
          <w:rFonts w:eastAsia="Times New Roman" w:cs="Arial"/>
          <w:b/>
          <w:color w:val="auto"/>
          <w:lang w:eastAsia="hu-HU"/>
        </w:rPr>
      </w:pPr>
    </w:p>
    <w:p w14:paraId="78417DB9" w14:textId="3E2B08DC" w:rsidR="00CA32DA" w:rsidRPr="00AA068C" w:rsidRDefault="001F6C0E" w:rsidP="006B1D20">
      <w:pPr>
        <w:pStyle w:val="Nincstrkz"/>
        <w:ind w:left="2124" w:hanging="2124"/>
        <w:jc w:val="both"/>
        <w:rPr>
          <w:rFonts w:eastAsia="Times New Roman" w:cs="Arial"/>
          <w:color w:val="auto"/>
          <w:lang w:eastAsia="hu-HU"/>
        </w:rPr>
      </w:pPr>
      <w:r w:rsidRPr="00AA068C">
        <w:rPr>
          <w:rFonts w:cs="Arial"/>
        </w:rPr>
        <w:t>A kezelt adatok köre:</w:t>
      </w:r>
      <w:r w:rsidRPr="00AA068C">
        <w:rPr>
          <w:rFonts w:cs="Arial"/>
        </w:rPr>
        <w:tab/>
      </w:r>
      <w:r w:rsidRPr="006B1D20">
        <w:rPr>
          <w:rFonts w:cs="Arial"/>
        </w:rPr>
        <w:t xml:space="preserve">név, </w:t>
      </w:r>
      <w:r w:rsidR="00836260">
        <w:rPr>
          <w:rFonts w:cs="Arial"/>
        </w:rPr>
        <w:t xml:space="preserve">titulus, </w:t>
      </w:r>
      <w:r w:rsidRPr="006B1D20">
        <w:rPr>
          <w:rFonts w:cs="Arial"/>
        </w:rPr>
        <w:t>e-mail cím</w:t>
      </w:r>
      <w:r w:rsidR="00F072BE" w:rsidRPr="006B1D20">
        <w:rPr>
          <w:rFonts w:cs="Arial"/>
        </w:rPr>
        <w:t>,</w:t>
      </w:r>
      <w:r w:rsidR="00122344" w:rsidRPr="006B1D20">
        <w:rPr>
          <w:rFonts w:cs="Arial"/>
        </w:rPr>
        <w:t xml:space="preserve"> telefonszám, lakcím, szervezet neve, székhely</w:t>
      </w:r>
      <w:r w:rsidR="00836260">
        <w:rPr>
          <w:rFonts w:cs="Arial"/>
        </w:rPr>
        <w:t xml:space="preserve">/lakcím, aláírás, </w:t>
      </w:r>
      <w:r w:rsidR="000E0B63" w:rsidRPr="006B1D20">
        <w:rPr>
          <w:rFonts w:cs="Arial"/>
        </w:rPr>
        <w:t>a rendezvényen</w:t>
      </w:r>
      <w:r w:rsidR="00BF6789">
        <w:rPr>
          <w:rFonts w:cs="Arial"/>
        </w:rPr>
        <w:t xml:space="preserve"> (ide értve az online megrendezésre kerülő eseményeket is)</w:t>
      </w:r>
      <w:r w:rsidR="000E0B63" w:rsidRPr="006B1D20">
        <w:rPr>
          <w:rFonts w:cs="Arial"/>
        </w:rPr>
        <w:t xml:space="preserve"> készült fénykép</w:t>
      </w:r>
      <w:r w:rsidR="00BF6789">
        <w:rPr>
          <w:rFonts w:cs="Arial"/>
        </w:rPr>
        <w:t>-</w:t>
      </w:r>
      <w:r w:rsidR="007E5945" w:rsidRPr="006B1D20">
        <w:rPr>
          <w:rFonts w:cs="Arial"/>
        </w:rPr>
        <w:t>, vide</w:t>
      </w:r>
      <w:r w:rsidR="00BF6789">
        <w:rPr>
          <w:rFonts w:cs="Arial"/>
        </w:rPr>
        <w:t>ó-és hang</w:t>
      </w:r>
      <w:r w:rsidR="007E5945" w:rsidRPr="006B1D20">
        <w:rPr>
          <w:rFonts w:cs="Arial"/>
        </w:rPr>
        <w:t>felvétel</w:t>
      </w:r>
    </w:p>
    <w:p w14:paraId="038107E4" w14:textId="77777777" w:rsidR="00CA32DA" w:rsidRPr="00AA068C" w:rsidRDefault="00CA32DA" w:rsidP="00FC0287">
      <w:pPr>
        <w:pStyle w:val="Nincstrkz"/>
        <w:rPr>
          <w:rFonts w:eastAsia="Times New Roman" w:cs="Arial"/>
          <w:color w:val="auto"/>
          <w:lang w:eastAsia="hu-HU"/>
        </w:rPr>
      </w:pPr>
    </w:p>
    <w:p w14:paraId="289B88E5" w14:textId="275F467E" w:rsidR="00CA32DA" w:rsidRPr="00AA068C" w:rsidRDefault="001F2F98" w:rsidP="00F072BE">
      <w:pPr>
        <w:pStyle w:val="Nincstrkz"/>
        <w:ind w:left="2124" w:hanging="2124"/>
        <w:jc w:val="both"/>
        <w:rPr>
          <w:rFonts w:cs="Arial"/>
        </w:rPr>
      </w:pPr>
      <w:r w:rsidRPr="00AA068C">
        <w:rPr>
          <w:rFonts w:eastAsia="Times New Roman" w:cs="Arial"/>
          <w:color w:val="auto"/>
          <w:lang w:eastAsia="hu-HU"/>
        </w:rPr>
        <w:t>Az adatkezelés célja:</w:t>
      </w:r>
      <w:r w:rsidRPr="00AA068C">
        <w:rPr>
          <w:rFonts w:eastAsia="Times New Roman" w:cs="Arial"/>
          <w:color w:val="auto"/>
          <w:lang w:eastAsia="hu-HU"/>
        </w:rPr>
        <w:tab/>
      </w:r>
      <w:r w:rsidR="00B237F3" w:rsidRPr="006B1D20">
        <w:rPr>
          <w:rFonts w:cs="Arial"/>
        </w:rPr>
        <w:t>A</w:t>
      </w:r>
      <w:r w:rsidR="00CA32DA" w:rsidRPr="006B1D20">
        <w:rPr>
          <w:rFonts w:cs="Arial"/>
        </w:rPr>
        <w:t xml:space="preserve"> </w:t>
      </w:r>
      <w:r w:rsidR="00F072BE" w:rsidRPr="006B1D20">
        <w:rPr>
          <w:rFonts w:cs="Arial"/>
        </w:rPr>
        <w:t>rendezvény</w:t>
      </w:r>
      <w:r w:rsidR="0027217B" w:rsidRPr="006B1D20">
        <w:rPr>
          <w:rFonts w:cs="Arial"/>
        </w:rPr>
        <w:t>re történő regisztráció biztosítása, a rendezvénnyel kapcsolatos kapcsolattartás,</w:t>
      </w:r>
      <w:r w:rsidR="00AA4D20">
        <w:rPr>
          <w:rFonts w:cs="Arial"/>
        </w:rPr>
        <w:t xml:space="preserve"> </w:t>
      </w:r>
      <w:r w:rsidR="0027217B" w:rsidRPr="006B1D20">
        <w:rPr>
          <w:rFonts w:cs="Arial"/>
        </w:rPr>
        <w:t>a rendezvény</w:t>
      </w:r>
      <w:r w:rsidR="00F072BE" w:rsidRPr="006B1D20">
        <w:rPr>
          <w:rFonts w:cs="Arial"/>
        </w:rPr>
        <w:t xml:space="preserve"> megtartásának alátámasztása</w:t>
      </w:r>
      <w:r w:rsidR="00241FDC" w:rsidRPr="006B1D20">
        <w:rPr>
          <w:rFonts w:cs="Arial"/>
        </w:rPr>
        <w:t xml:space="preserve"> a rendezvényhez kapcsolódó, az </w:t>
      </w:r>
      <w:r w:rsidR="00122344" w:rsidRPr="006B1D20">
        <w:rPr>
          <w:rFonts w:cs="Arial"/>
        </w:rPr>
        <w:t>a</w:t>
      </w:r>
      <w:r w:rsidR="00241FDC" w:rsidRPr="006B1D20">
        <w:rPr>
          <w:rFonts w:cs="Arial"/>
        </w:rPr>
        <w:t>datkezelő oldalán felmerülő elszámolások és kapcsolódó ellenőrzések során</w:t>
      </w:r>
      <w:r w:rsidR="00AA4D20">
        <w:rPr>
          <w:rFonts w:cs="Arial"/>
        </w:rPr>
        <w:t>, a Projekt megvalósításához szükséges ügyfélkapcsolati tevékenységek alátámasztása.</w:t>
      </w:r>
    </w:p>
    <w:p w14:paraId="7B636768" w14:textId="77777777" w:rsidR="00F072BE" w:rsidRDefault="00F072BE" w:rsidP="001F2F98">
      <w:pPr>
        <w:pStyle w:val="Nincstrkz"/>
        <w:jc w:val="both"/>
        <w:rPr>
          <w:rFonts w:cs="Arial"/>
        </w:rPr>
      </w:pPr>
    </w:p>
    <w:p w14:paraId="6A8671D6" w14:textId="42B836E0" w:rsidR="00DC1D6A" w:rsidRDefault="001F2F98" w:rsidP="006B1D20">
      <w:pPr>
        <w:pStyle w:val="Nincstrkz"/>
        <w:jc w:val="both"/>
        <w:rPr>
          <w:rFonts w:cs="Arial"/>
        </w:rPr>
      </w:pPr>
      <w:r w:rsidRPr="00AA068C">
        <w:rPr>
          <w:rFonts w:cs="Arial"/>
        </w:rPr>
        <w:t xml:space="preserve">Az adatkezelés </w:t>
      </w:r>
      <w:r w:rsidR="00DC1D6A">
        <w:rPr>
          <w:rFonts w:cs="Arial"/>
        </w:rPr>
        <w:t>jogalapja:</w:t>
      </w:r>
      <w:r w:rsidR="00562EEE">
        <w:rPr>
          <w:rFonts w:cs="Arial"/>
        </w:rPr>
        <w:t xml:space="preserve"> </w:t>
      </w:r>
      <w:r w:rsidR="00D200B6">
        <w:rPr>
          <w:rFonts w:cs="Arial"/>
        </w:rPr>
        <w:t xml:space="preserve">jogos érdek </w:t>
      </w:r>
      <w:r w:rsidR="00EA2E7E">
        <w:rPr>
          <w:rFonts w:cs="Arial"/>
        </w:rPr>
        <w:t>[</w:t>
      </w:r>
      <w:r w:rsidR="00122344">
        <w:rPr>
          <w:rFonts w:cs="Arial"/>
        </w:rPr>
        <w:t xml:space="preserve">GDPR 6. cikk (1) bekezdés </w:t>
      </w:r>
      <w:r w:rsidR="00065B04">
        <w:rPr>
          <w:rFonts w:cs="Arial"/>
          <w:i/>
        </w:rPr>
        <w:t>f</w:t>
      </w:r>
      <w:r w:rsidR="00122344" w:rsidRPr="006B1D20">
        <w:rPr>
          <w:rFonts w:cs="Arial"/>
          <w:i/>
        </w:rPr>
        <w:t>)</w:t>
      </w:r>
      <w:r w:rsidR="00122344">
        <w:rPr>
          <w:rFonts w:cs="Arial"/>
        </w:rPr>
        <w:t xml:space="preserve"> pont</w:t>
      </w:r>
      <w:r w:rsidR="00EA2E7E">
        <w:rPr>
          <w:rFonts w:cs="Arial"/>
        </w:rPr>
        <w:t>]</w:t>
      </w:r>
    </w:p>
    <w:p w14:paraId="65FD895B" w14:textId="77777777" w:rsidR="001F2F98" w:rsidRPr="00AA068C" w:rsidRDefault="001F2F98" w:rsidP="001F2F98">
      <w:pPr>
        <w:pStyle w:val="Nincstrkz"/>
        <w:jc w:val="both"/>
        <w:rPr>
          <w:rFonts w:cs="Arial"/>
        </w:rPr>
      </w:pPr>
    </w:p>
    <w:p w14:paraId="4A8B4E2F" w14:textId="6561F274" w:rsidR="001F2F98" w:rsidRPr="00AA068C" w:rsidRDefault="001F2F98" w:rsidP="001F2F98">
      <w:pPr>
        <w:pStyle w:val="Nincstrkz"/>
        <w:rPr>
          <w:rFonts w:cs="Arial"/>
        </w:rPr>
      </w:pPr>
      <w:r w:rsidRPr="00AA068C">
        <w:rPr>
          <w:rFonts w:cs="Arial"/>
        </w:rPr>
        <w:t>A</w:t>
      </w:r>
      <w:r w:rsidR="000E5E00">
        <w:rPr>
          <w:rFonts w:cs="Arial"/>
        </w:rPr>
        <w:t>z a</w:t>
      </w:r>
      <w:r w:rsidRPr="00AA068C">
        <w:rPr>
          <w:rFonts w:cs="Arial"/>
        </w:rPr>
        <w:t xml:space="preserve">datkezelés módja: </w:t>
      </w:r>
      <w:r w:rsidR="00241FDC">
        <w:rPr>
          <w:rFonts w:cs="Arial"/>
        </w:rPr>
        <w:tab/>
      </w:r>
      <w:r w:rsidR="00F072BE" w:rsidRPr="006B1D20">
        <w:rPr>
          <w:rFonts w:cs="Arial"/>
        </w:rPr>
        <w:t xml:space="preserve">papír alapú, </w:t>
      </w:r>
      <w:r w:rsidRPr="006B1D20">
        <w:rPr>
          <w:rFonts w:cs="Arial"/>
        </w:rPr>
        <w:t>elektronikus</w:t>
      </w:r>
    </w:p>
    <w:p w14:paraId="5D435104" w14:textId="77777777" w:rsidR="001F2F98" w:rsidRPr="00AA068C" w:rsidRDefault="001F2F98" w:rsidP="001F2F98">
      <w:pPr>
        <w:pStyle w:val="Nincstrkz"/>
        <w:jc w:val="both"/>
        <w:rPr>
          <w:rFonts w:cs="Arial"/>
        </w:rPr>
      </w:pPr>
    </w:p>
    <w:p w14:paraId="4BD69658" w14:textId="33D51E40" w:rsidR="00CA32DA" w:rsidRDefault="00CA32DA" w:rsidP="00F072BE">
      <w:pPr>
        <w:pStyle w:val="Nincstrkz"/>
        <w:jc w:val="both"/>
        <w:rPr>
          <w:rFonts w:cs="Arial"/>
        </w:rPr>
      </w:pPr>
      <w:r w:rsidRPr="00AA068C">
        <w:rPr>
          <w:rFonts w:cs="Arial"/>
        </w:rPr>
        <w:t>A</w:t>
      </w:r>
      <w:r w:rsidR="000E5E00">
        <w:rPr>
          <w:rFonts w:cs="Arial"/>
        </w:rPr>
        <w:t>z a</w:t>
      </w:r>
      <w:r w:rsidRPr="00AA068C">
        <w:rPr>
          <w:rFonts w:cs="Arial"/>
        </w:rPr>
        <w:t xml:space="preserve">datkezelés időtartama: </w:t>
      </w:r>
      <w:r w:rsidR="00065B04">
        <w:rPr>
          <w:rFonts w:cs="Arial"/>
        </w:rPr>
        <w:t>az adatkezelő számára jogszabályban, valamint szerződésben meghatározott időtartamban</w:t>
      </w:r>
      <w:r w:rsidR="00D200B6">
        <w:rPr>
          <w:rFonts w:cs="Arial"/>
        </w:rPr>
        <w:t>, de legfeljebb 2027. december 31. napjáig</w:t>
      </w:r>
      <w:r w:rsidR="00483A87">
        <w:rPr>
          <w:rFonts w:cs="Arial"/>
        </w:rPr>
        <w:t>.</w:t>
      </w:r>
    </w:p>
    <w:p w14:paraId="229A8E3E" w14:textId="77777777" w:rsidR="00A02E05" w:rsidRDefault="00A02E05" w:rsidP="00FC0287">
      <w:pPr>
        <w:pStyle w:val="Nincstrkz"/>
        <w:rPr>
          <w:rFonts w:cs="Arial"/>
        </w:rPr>
      </w:pPr>
    </w:p>
    <w:p w14:paraId="1E4FB7AB" w14:textId="77777777" w:rsidR="00A02E05" w:rsidRPr="00AA068C" w:rsidRDefault="00A02E05" w:rsidP="00FC0287">
      <w:pPr>
        <w:pStyle w:val="Nincstrkz"/>
        <w:rPr>
          <w:rFonts w:cs="Arial"/>
        </w:rPr>
      </w:pPr>
    </w:p>
    <w:p w14:paraId="76C07109" w14:textId="0DAA39C2" w:rsidR="003971B2" w:rsidRPr="00AA068C" w:rsidRDefault="003971B2" w:rsidP="003971B2">
      <w:pPr>
        <w:pStyle w:val="Nincstrkz"/>
        <w:jc w:val="center"/>
        <w:rPr>
          <w:rFonts w:cs="Arial"/>
          <w:b/>
        </w:rPr>
      </w:pPr>
      <w:r w:rsidRPr="00AA068C">
        <w:rPr>
          <w:rFonts w:cs="Arial"/>
          <w:b/>
        </w:rPr>
        <w:t>V. Az adatkezelés elvei</w:t>
      </w:r>
    </w:p>
    <w:p w14:paraId="4FBD6DAA" w14:textId="77777777" w:rsidR="003971B2" w:rsidRPr="00AA068C" w:rsidRDefault="003971B2" w:rsidP="003971B2">
      <w:pPr>
        <w:pStyle w:val="Nincstrkz"/>
        <w:jc w:val="center"/>
        <w:rPr>
          <w:rFonts w:cs="Arial"/>
        </w:rPr>
      </w:pPr>
    </w:p>
    <w:p w14:paraId="3124F54A" w14:textId="12F448FB" w:rsidR="003971B2" w:rsidRPr="00AA068C" w:rsidRDefault="003971B2" w:rsidP="003971B2">
      <w:pPr>
        <w:autoSpaceDE w:val="0"/>
        <w:autoSpaceDN w:val="0"/>
        <w:adjustRightInd w:val="0"/>
        <w:spacing w:after="0" w:line="240" w:lineRule="auto"/>
        <w:jc w:val="both"/>
        <w:rPr>
          <w:rFonts w:cs="Arial"/>
        </w:rPr>
      </w:pPr>
      <w:r w:rsidRPr="00AA068C">
        <w:rPr>
          <w:rFonts w:cs="Arial"/>
        </w:rPr>
        <w:t xml:space="preserve">A </w:t>
      </w:r>
      <w:r w:rsidR="00DC1D6A">
        <w:rPr>
          <w:rFonts w:cs="Arial"/>
        </w:rPr>
        <w:t>Társaság</w:t>
      </w:r>
      <w:r w:rsidRPr="00AA068C">
        <w:rPr>
          <w:rFonts w:cs="Arial"/>
        </w:rPr>
        <w:t xml:space="preserve"> a személyes adatokat a jóhiszeműség</w:t>
      </w:r>
      <w:r w:rsidR="00F46F49">
        <w:rPr>
          <w:rFonts w:cs="Arial"/>
        </w:rPr>
        <w:t>,</w:t>
      </w:r>
      <w:r w:rsidRPr="00AA068C">
        <w:rPr>
          <w:rFonts w:cs="Arial"/>
        </w:rPr>
        <w:t xml:space="preserve"> a tisztesség és</w:t>
      </w:r>
      <w:r w:rsidR="00F46F49">
        <w:rPr>
          <w:rFonts w:cs="Arial"/>
        </w:rPr>
        <w:t xml:space="preserve"> az</w:t>
      </w:r>
      <w:r w:rsidRPr="00AA068C">
        <w:rPr>
          <w:rFonts w:cs="Arial"/>
        </w:rPr>
        <w:t xml:space="preserve"> átláthatóság elveinek, valamint a hatályos jogszabályok és jelen Tájékoztató rendelkezéseinek megfelelően kezeli.</w:t>
      </w:r>
    </w:p>
    <w:p w14:paraId="71E2EC40" w14:textId="77777777" w:rsidR="003971B2" w:rsidRPr="00AA068C" w:rsidRDefault="003971B2" w:rsidP="003971B2">
      <w:pPr>
        <w:autoSpaceDE w:val="0"/>
        <w:autoSpaceDN w:val="0"/>
        <w:adjustRightInd w:val="0"/>
        <w:spacing w:after="0" w:line="240" w:lineRule="auto"/>
        <w:jc w:val="both"/>
        <w:rPr>
          <w:rFonts w:cs="Arial"/>
        </w:rPr>
      </w:pPr>
    </w:p>
    <w:p w14:paraId="298E4152" w14:textId="6665D6F5" w:rsidR="003971B2" w:rsidRPr="00AA068C" w:rsidRDefault="003971B2" w:rsidP="003971B2">
      <w:pPr>
        <w:autoSpaceDE w:val="0"/>
        <w:autoSpaceDN w:val="0"/>
        <w:adjustRightInd w:val="0"/>
        <w:spacing w:after="0" w:line="240" w:lineRule="auto"/>
        <w:jc w:val="both"/>
        <w:rPr>
          <w:rFonts w:cs="Arial"/>
        </w:rPr>
      </w:pPr>
      <w:r w:rsidRPr="00AA068C">
        <w:rPr>
          <w:rFonts w:cs="Arial"/>
        </w:rPr>
        <w:t xml:space="preserve">A </w:t>
      </w:r>
      <w:r w:rsidR="00DC1D6A">
        <w:rPr>
          <w:rFonts w:cs="Arial"/>
        </w:rPr>
        <w:t>Társaság</w:t>
      </w:r>
      <w:r w:rsidRPr="00AA068C">
        <w:rPr>
          <w:rFonts w:cs="Arial"/>
        </w:rPr>
        <w:t xml:space="preserve"> a személyes adatokat kizárólag a jelen Tájékoztatóban meghatározottak alapján és célhoz kötötten kezeli, azon túl nem terjeszkedik.</w:t>
      </w:r>
    </w:p>
    <w:p w14:paraId="516CBA2F" w14:textId="77777777" w:rsidR="003971B2" w:rsidRPr="00AA068C" w:rsidRDefault="003971B2" w:rsidP="003971B2">
      <w:pPr>
        <w:autoSpaceDE w:val="0"/>
        <w:autoSpaceDN w:val="0"/>
        <w:adjustRightInd w:val="0"/>
        <w:spacing w:after="0" w:line="240" w:lineRule="auto"/>
        <w:rPr>
          <w:rFonts w:cs="Arial"/>
        </w:rPr>
      </w:pPr>
    </w:p>
    <w:p w14:paraId="532F7D48" w14:textId="561F3FCE" w:rsidR="003971B2" w:rsidRPr="00AA068C" w:rsidRDefault="000D295B" w:rsidP="000D295B">
      <w:pPr>
        <w:pStyle w:val="Nincstrkz"/>
        <w:jc w:val="both"/>
        <w:rPr>
          <w:rFonts w:cs="Arial"/>
        </w:rPr>
      </w:pPr>
      <w:r w:rsidRPr="00AA068C">
        <w:rPr>
          <w:rFonts w:cs="Arial"/>
        </w:rPr>
        <w:t>Amennyiben</w:t>
      </w:r>
      <w:r w:rsidR="003971B2" w:rsidRPr="00AA068C">
        <w:rPr>
          <w:rFonts w:cs="Arial"/>
        </w:rPr>
        <w:t xml:space="preserve"> a </w:t>
      </w:r>
      <w:r w:rsidR="00DC1D6A">
        <w:rPr>
          <w:rFonts w:cs="Arial"/>
        </w:rPr>
        <w:t>Társaság</w:t>
      </w:r>
      <w:r w:rsidR="003971B2" w:rsidRPr="00AA068C">
        <w:rPr>
          <w:rFonts w:cs="Arial"/>
        </w:rPr>
        <w:t xml:space="preserve"> a személyes adatokat az eredeti adatfelvétel céljától eltérő célra kívánja felhasználni, erről </w:t>
      </w:r>
      <w:r w:rsidRPr="00AA068C">
        <w:rPr>
          <w:rFonts w:cs="Arial"/>
        </w:rPr>
        <w:t xml:space="preserve">az érintettet </w:t>
      </w:r>
      <w:r w:rsidR="003971B2" w:rsidRPr="00AA068C">
        <w:rPr>
          <w:rFonts w:cs="Arial"/>
        </w:rPr>
        <w:t>tájékoztatja, és ehhez</w:t>
      </w:r>
      <w:r w:rsidRPr="00AA068C">
        <w:rPr>
          <w:rFonts w:cs="Arial"/>
        </w:rPr>
        <w:t xml:space="preserve"> </w:t>
      </w:r>
      <w:r w:rsidR="00122344">
        <w:rPr>
          <w:rFonts w:cs="Arial"/>
        </w:rPr>
        <w:t>–</w:t>
      </w:r>
      <w:r w:rsidRPr="00AA068C">
        <w:rPr>
          <w:rFonts w:cs="Arial"/>
        </w:rPr>
        <w:t xml:space="preserve"> amennyiben az adatkezelésnek egyéb, a GDPR rendelkezéseiben meghatározott jogalapja nincsen –</w:t>
      </w:r>
      <w:r w:rsidR="003971B2" w:rsidRPr="00AA068C">
        <w:rPr>
          <w:rFonts w:cs="Arial"/>
        </w:rPr>
        <w:t xml:space="preserve"> </w:t>
      </w:r>
      <w:r w:rsidRPr="00AA068C">
        <w:rPr>
          <w:rFonts w:cs="Arial"/>
        </w:rPr>
        <w:t xml:space="preserve">az érintett </w:t>
      </w:r>
      <w:r w:rsidR="003971B2" w:rsidRPr="00AA068C">
        <w:rPr>
          <w:rFonts w:cs="Arial"/>
        </w:rPr>
        <w:t>előzetes, kifejezett hozz</w:t>
      </w:r>
      <w:r w:rsidRPr="00AA068C">
        <w:rPr>
          <w:rFonts w:cs="Arial"/>
        </w:rPr>
        <w:t xml:space="preserve">ájárulását megszerzi, illetőleg </w:t>
      </w:r>
      <w:r w:rsidR="003971B2" w:rsidRPr="00AA068C">
        <w:rPr>
          <w:rFonts w:cs="Arial"/>
        </w:rPr>
        <w:t>lehetőséget biztosít számára, hogy a felhasználást megtiltsa.</w:t>
      </w:r>
    </w:p>
    <w:p w14:paraId="5FE615AF" w14:textId="77777777" w:rsidR="003971B2" w:rsidRPr="00AA068C" w:rsidRDefault="003971B2" w:rsidP="000D295B">
      <w:pPr>
        <w:pStyle w:val="Nincstrkz"/>
        <w:jc w:val="both"/>
        <w:rPr>
          <w:rFonts w:cs="Arial"/>
        </w:rPr>
      </w:pPr>
    </w:p>
    <w:p w14:paraId="18DAD54F" w14:textId="12337EE4" w:rsidR="003971B2" w:rsidRPr="00AA068C" w:rsidRDefault="003971B2" w:rsidP="000D295B">
      <w:pPr>
        <w:pStyle w:val="Nincstrkz"/>
        <w:jc w:val="both"/>
        <w:rPr>
          <w:rFonts w:cs="Arial"/>
        </w:rPr>
      </w:pPr>
      <w:r w:rsidRPr="00AA068C">
        <w:rPr>
          <w:rFonts w:cs="Arial"/>
        </w:rPr>
        <w:t xml:space="preserve">A </w:t>
      </w:r>
      <w:r w:rsidR="00DC1D6A">
        <w:rPr>
          <w:rFonts w:cs="Arial"/>
        </w:rPr>
        <w:t>Társaság</w:t>
      </w:r>
      <w:r w:rsidRPr="00AA068C">
        <w:rPr>
          <w:rFonts w:cs="Arial"/>
        </w:rPr>
        <w:t xml:space="preserve"> a</w:t>
      </w:r>
      <w:r w:rsidR="000D295B" w:rsidRPr="00AA068C">
        <w:rPr>
          <w:rFonts w:cs="Arial"/>
        </w:rPr>
        <w:t xml:space="preserve"> megadott s</w:t>
      </w:r>
      <w:r w:rsidRPr="00AA068C">
        <w:rPr>
          <w:rFonts w:cs="Arial"/>
        </w:rPr>
        <w:t>z</w:t>
      </w:r>
      <w:r w:rsidR="000D295B" w:rsidRPr="00AA068C">
        <w:rPr>
          <w:rFonts w:cs="Arial"/>
        </w:rPr>
        <w:t xml:space="preserve">emélyes adatokat nem ellenőrzi, azok </w:t>
      </w:r>
      <w:r w:rsidRPr="00AA068C">
        <w:rPr>
          <w:rFonts w:cs="Arial"/>
        </w:rPr>
        <w:t>megfelelőségéért kizárólag az azt megadó</w:t>
      </w:r>
      <w:r w:rsidR="000D295B" w:rsidRPr="00AA068C">
        <w:rPr>
          <w:rFonts w:cs="Arial"/>
        </w:rPr>
        <w:t>, rendelkezésre bocsátó</w:t>
      </w:r>
      <w:r w:rsidRPr="00AA068C">
        <w:rPr>
          <w:rFonts w:cs="Arial"/>
        </w:rPr>
        <w:t xml:space="preserve"> személy felel.</w:t>
      </w:r>
    </w:p>
    <w:p w14:paraId="1E35FF68" w14:textId="77777777" w:rsidR="003971B2" w:rsidRPr="00AA068C" w:rsidRDefault="003971B2" w:rsidP="000D295B">
      <w:pPr>
        <w:pStyle w:val="Nincstrkz"/>
        <w:jc w:val="both"/>
        <w:rPr>
          <w:rFonts w:cs="Arial"/>
        </w:rPr>
      </w:pPr>
    </w:p>
    <w:p w14:paraId="18940C1B" w14:textId="5F665EF9" w:rsidR="000D295B" w:rsidRPr="00AA068C" w:rsidRDefault="000D295B" w:rsidP="009D2D81">
      <w:pPr>
        <w:pStyle w:val="Nincstrkz"/>
        <w:jc w:val="both"/>
        <w:rPr>
          <w:rFonts w:cs="Arial"/>
        </w:rPr>
      </w:pPr>
      <w:r w:rsidRPr="00AA068C">
        <w:rPr>
          <w:rFonts w:cs="Arial"/>
        </w:rPr>
        <w:t xml:space="preserve">A </w:t>
      </w:r>
      <w:r w:rsidR="00DC1D6A">
        <w:rPr>
          <w:rFonts w:cs="Arial"/>
        </w:rPr>
        <w:t>Társaság</w:t>
      </w:r>
      <w:r w:rsidRPr="00AA068C">
        <w:rPr>
          <w:rFonts w:cs="Arial"/>
        </w:rPr>
        <w:t xml:space="preserve"> az általa kezelt s</w:t>
      </w:r>
      <w:r w:rsidR="003971B2" w:rsidRPr="00AA068C">
        <w:rPr>
          <w:rFonts w:cs="Arial"/>
        </w:rPr>
        <w:t xml:space="preserve">zemélyes </w:t>
      </w:r>
      <w:r w:rsidRPr="00AA068C">
        <w:rPr>
          <w:rFonts w:cs="Arial"/>
        </w:rPr>
        <w:t xml:space="preserve">adatokat </w:t>
      </w:r>
      <w:r w:rsidR="003971B2" w:rsidRPr="00282098">
        <w:rPr>
          <w:rFonts w:cs="Arial"/>
        </w:rPr>
        <w:t>nem adja</w:t>
      </w:r>
      <w:r w:rsidR="009D2D81" w:rsidRPr="00282098">
        <w:rPr>
          <w:rFonts w:cs="Arial"/>
        </w:rPr>
        <w:t xml:space="preserve"> át azzal, hogy</w:t>
      </w:r>
      <w:r w:rsidR="009D2D81" w:rsidRPr="00AA068C">
        <w:rPr>
          <w:rFonts w:cs="Arial"/>
        </w:rPr>
        <w:t xml:space="preserve"> a </w:t>
      </w:r>
      <w:r w:rsidR="00DC1D6A">
        <w:rPr>
          <w:rFonts w:cs="Arial"/>
        </w:rPr>
        <w:t>Társaság</w:t>
      </w:r>
      <w:r w:rsidR="009D2D81" w:rsidRPr="00AA068C">
        <w:rPr>
          <w:rFonts w:cs="Arial"/>
        </w:rPr>
        <w:t xml:space="preserve"> </w:t>
      </w:r>
      <w:r w:rsidRPr="00AA068C">
        <w:rPr>
          <w:rFonts w:cs="Arial"/>
        </w:rPr>
        <w:t>jogosult és köteles minden olyan rendelkezésére álló és általa</w:t>
      </w:r>
      <w:r w:rsidR="009D2D81" w:rsidRPr="00AA068C">
        <w:rPr>
          <w:rFonts w:cs="Arial"/>
        </w:rPr>
        <w:t xml:space="preserve"> szabályszerűen tárolt s</w:t>
      </w:r>
      <w:r w:rsidRPr="00AA068C">
        <w:rPr>
          <w:rFonts w:cs="Arial"/>
        </w:rPr>
        <w:t>zemélyes adatot az illetékes hatóságoknak továbbítani</w:t>
      </w:r>
      <w:r w:rsidR="009D2D81" w:rsidRPr="00AA068C">
        <w:rPr>
          <w:rFonts w:cs="Arial"/>
        </w:rPr>
        <w:t>, átadni</w:t>
      </w:r>
      <w:r w:rsidRPr="00AA068C">
        <w:rPr>
          <w:rFonts w:cs="Arial"/>
        </w:rPr>
        <w:t>, amely</w:t>
      </w:r>
      <w:r w:rsidR="009D2D81" w:rsidRPr="00AA068C">
        <w:rPr>
          <w:rFonts w:cs="Arial"/>
        </w:rPr>
        <w:t xml:space="preserve"> s</w:t>
      </w:r>
      <w:r w:rsidRPr="00AA068C">
        <w:rPr>
          <w:rFonts w:cs="Arial"/>
        </w:rPr>
        <w:t>zemélyes adat továbbítására</w:t>
      </w:r>
      <w:r w:rsidR="009D2D81" w:rsidRPr="00AA068C">
        <w:rPr>
          <w:rFonts w:cs="Arial"/>
        </w:rPr>
        <w:t>, átadására</w:t>
      </w:r>
      <w:r w:rsidRPr="00AA068C">
        <w:rPr>
          <w:rFonts w:cs="Arial"/>
        </w:rPr>
        <w:t xml:space="preserve"> őt jogszabály vagy jogerős hatósági kötelezés kötelezi.</w:t>
      </w:r>
      <w:r w:rsidR="009D2D81" w:rsidRPr="00AA068C">
        <w:rPr>
          <w:rFonts w:cs="Arial"/>
        </w:rPr>
        <w:t xml:space="preserve"> </w:t>
      </w:r>
      <w:r w:rsidRPr="00AA068C">
        <w:rPr>
          <w:rFonts w:cs="Arial"/>
        </w:rPr>
        <w:t>I</w:t>
      </w:r>
      <w:r w:rsidR="009D2D81" w:rsidRPr="00AA068C">
        <w:rPr>
          <w:rFonts w:cs="Arial"/>
        </w:rPr>
        <w:t>lyen a</w:t>
      </w:r>
      <w:r w:rsidRPr="00AA068C">
        <w:rPr>
          <w:rFonts w:cs="Arial"/>
        </w:rPr>
        <w:t>dattovábbítás, valamint az ebből s</w:t>
      </w:r>
      <w:r w:rsidR="009D2D81" w:rsidRPr="00AA068C">
        <w:rPr>
          <w:rFonts w:cs="Arial"/>
        </w:rPr>
        <w:t xml:space="preserve">zármazó következmények miatt a </w:t>
      </w:r>
      <w:r w:rsidR="00DC1D6A">
        <w:rPr>
          <w:rFonts w:cs="Arial"/>
        </w:rPr>
        <w:t>Társaság</w:t>
      </w:r>
      <w:r w:rsidR="009D2D81" w:rsidRPr="00AA068C">
        <w:rPr>
          <w:rFonts w:cs="Arial"/>
        </w:rPr>
        <w:t>ot felelősség nem terheli.</w:t>
      </w:r>
    </w:p>
    <w:p w14:paraId="02A11AB0" w14:textId="77777777" w:rsidR="003971B2" w:rsidRPr="00AA068C" w:rsidRDefault="003971B2" w:rsidP="00FD4785">
      <w:pPr>
        <w:pStyle w:val="Nincstrkz"/>
        <w:jc w:val="both"/>
        <w:rPr>
          <w:rFonts w:cs="Arial"/>
        </w:rPr>
      </w:pPr>
    </w:p>
    <w:p w14:paraId="79899239" w14:textId="0B16E800" w:rsidR="000D295B" w:rsidRPr="00AA068C" w:rsidRDefault="00FD4785" w:rsidP="00FD4785">
      <w:pPr>
        <w:autoSpaceDE w:val="0"/>
        <w:autoSpaceDN w:val="0"/>
        <w:adjustRightInd w:val="0"/>
        <w:spacing w:after="0" w:line="240" w:lineRule="auto"/>
        <w:jc w:val="both"/>
        <w:rPr>
          <w:rFonts w:cs="Arial"/>
        </w:rPr>
      </w:pPr>
      <w:r w:rsidRPr="00AA068C">
        <w:rPr>
          <w:rFonts w:cs="Arial"/>
        </w:rPr>
        <w:t xml:space="preserve">A </w:t>
      </w:r>
      <w:r w:rsidR="00DC1D6A">
        <w:rPr>
          <w:rFonts w:cs="Arial"/>
        </w:rPr>
        <w:t>Társaság</w:t>
      </w:r>
      <w:r w:rsidRPr="00AA068C">
        <w:rPr>
          <w:rFonts w:cs="Arial"/>
        </w:rPr>
        <w:t xml:space="preserve"> gondoskodik a s</w:t>
      </w:r>
      <w:r w:rsidR="000D295B" w:rsidRPr="00AA068C">
        <w:rPr>
          <w:rFonts w:cs="Arial"/>
        </w:rPr>
        <w:t>zemélyes adatok biztonságáról, megteszi azokat</w:t>
      </w:r>
      <w:r w:rsidRPr="00AA068C">
        <w:rPr>
          <w:rFonts w:cs="Arial"/>
        </w:rPr>
        <w:t xml:space="preserve"> a </w:t>
      </w:r>
      <w:r w:rsidR="000D295B" w:rsidRPr="00AA068C">
        <w:rPr>
          <w:rFonts w:cs="Arial"/>
        </w:rPr>
        <w:t xml:space="preserve">technikai és szervezési intézkedéseket, és kialakítja </w:t>
      </w:r>
      <w:r w:rsidRPr="00AA068C">
        <w:rPr>
          <w:rFonts w:cs="Arial"/>
        </w:rPr>
        <w:t xml:space="preserve">azokat az eljárási szabályokat, </w:t>
      </w:r>
      <w:r w:rsidR="000D295B" w:rsidRPr="00AA068C">
        <w:rPr>
          <w:rFonts w:cs="Arial"/>
        </w:rPr>
        <w:t>amelyek biztosítják, a felvett, tárolt, illetve k</w:t>
      </w:r>
      <w:r w:rsidRPr="00AA068C">
        <w:rPr>
          <w:rFonts w:cs="Arial"/>
        </w:rPr>
        <w:t xml:space="preserve">ezelt adatok </w:t>
      </w:r>
      <w:r w:rsidR="000233A7" w:rsidRPr="00AA068C">
        <w:rPr>
          <w:rFonts w:cs="Arial"/>
        </w:rPr>
        <w:t>biztonságát</w:t>
      </w:r>
      <w:r w:rsidRPr="00AA068C">
        <w:rPr>
          <w:rFonts w:cs="Arial"/>
        </w:rPr>
        <w:t xml:space="preserve">, </w:t>
      </w:r>
      <w:r w:rsidR="000D295B" w:rsidRPr="00AA068C">
        <w:rPr>
          <w:rFonts w:cs="Arial"/>
        </w:rPr>
        <w:t>illetőleg megakadályozza azok véletlen elveszt</w:t>
      </w:r>
      <w:r w:rsidRPr="00AA068C">
        <w:rPr>
          <w:rFonts w:cs="Arial"/>
        </w:rPr>
        <w:t xml:space="preserve">ését, megsemmisülését, </w:t>
      </w:r>
      <w:r w:rsidR="000D295B" w:rsidRPr="00AA068C">
        <w:rPr>
          <w:rFonts w:cs="Arial"/>
        </w:rPr>
        <w:t>jogosulatlan hozzáférését, jogosulatlan</w:t>
      </w:r>
      <w:r w:rsidRPr="00AA068C">
        <w:rPr>
          <w:rFonts w:cs="Arial"/>
        </w:rPr>
        <w:t xml:space="preserve"> felhasználását és jogosulatlan </w:t>
      </w:r>
      <w:r w:rsidR="000D295B" w:rsidRPr="00AA068C">
        <w:rPr>
          <w:rFonts w:cs="Arial"/>
        </w:rPr>
        <w:t xml:space="preserve">megváltoztatását, jogosulatlan terjesztését. </w:t>
      </w:r>
    </w:p>
    <w:p w14:paraId="7DB10A69" w14:textId="0721CDB1" w:rsidR="00483A87" w:rsidRDefault="00483A87">
      <w:pPr>
        <w:spacing w:after="160" w:line="259" w:lineRule="auto"/>
        <w:rPr>
          <w:rFonts w:cs="Arial"/>
        </w:rPr>
      </w:pPr>
      <w:r>
        <w:rPr>
          <w:rFonts w:cs="Arial"/>
        </w:rPr>
        <w:br w:type="page"/>
      </w:r>
    </w:p>
    <w:p w14:paraId="36DCB626" w14:textId="77777777" w:rsidR="00074E28" w:rsidRPr="00AA068C" w:rsidRDefault="00074E28" w:rsidP="00FC0287">
      <w:pPr>
        <w:pStyle w:val="Nincstrkz"/>
        <w:rPr>
          <w:rFonts w:cs="Arial"/>
        </w:rPr>
      </w:pPr>
    </w:p>
    <w:p w14:paraId="4BE1B1A4" w14:textId="68FC677A" w:rsidR="000D295B" w:rsidRPr="00AA068C" w:rsidRDefault="000D295B" w:rsidP="000D295B">
      <w:pPr>
        <w:pStyle w:val="Nincstrkz"/>
        <w:jc w:val="center"/>
        <w:rPr>
          <w:rFonts w:cs="Arial"/>
          <w:b/>
        </w:rPr>
      </w:pPr>
      <w:r w:rsidRPr="00AA068C">
        <w:rPr>
          <w:rFonts w:cs="Arial"/>
          <w:b/>
        </w:rPr>
        <w:t>V</w:t>
      </w:r>
      <w:r w:rsidR="0085271A">
        <w:rPr>
          <w:rFonts w:cs="Arial"/>
          <w:b/>
        </w:rPr>
        <w:t>I</w:t>
      </w:r>
      <w:r w:rsidR="000233A7" w:rsidRPr="00AA068C">
        <w:rPr>
          <w:rFonts w:cs="Arial"/>
          <w:b/>
        </w:rPr>
        <w:t>. Az érintett jogai</w:t>
      </w:r>
    </w:p>
    <w:p w14:paraId="2C68B8C5" w14:textId="77777777" w:rsidR="00B95DC6" w:rsidRPr="00AA068C" w:rsidRDefault="00B95DC6" w:rsidP="00FC0287">
      <w:pPr>
        <w:pStyle w:val="Nincstrkz"/>
        <w:rPr>
          <w:rFonts w:cs="Arial"/>
        </w:rPr>
      </w:pPr>
    </w:p>
    <w:p w14:paraId="48852F63" w14:textId="77777777" w:rsidR="00F46C44" w:rsidRPr="00AA068C" w:rsidRDefault="00FF30D9" w:rsidP="00FC0287">
      <w:pPr>
        <w:pStyle w:val="Nincstrkz"/>
        <w:rPr>
          <w:rFonts w:cs="Arial"/>
        </w:rPr>
      </w:pPr>
      <w:r w:rsidRPr="00AA068C">
        <w:rPr>
          <w:rFonts w:cs="Arial"/>
        </w:rPr>
        <w:t>Az érintett a jogait az alábbi módokon gyakorolhatja:</w:t>
      </w:r>
    </w:p>
    <w:p w14:paraId="3877D04B" w14:textId="77777777" w:rsidR="00FF30D9" w:rsidRPr="00AA068C" w:rsidRDefault="00FF30D9" w:rsidP="00FF30D9">
      <w:pPr>
        <w:pStyle w:val="Nincstrkz"/>
        <w:numPr>
          <w:ilvl w:val="0"/>
          <w:numId w:val="5"/>
        </w:numPr>
        <w:rPr>
          <w:rFonts w:cs="Arial"/>
        </w:rPr>
      </w:pPr>
      <w:r w:rsidRPr="00AA068C">
        <w:rPr>
          <w:rFonts w:cs="Arial"/>
        </w:rPr>
        <w:t>e-mail útján</w:t>
      </w:r>
    </w:p>
    <w:p w14:paraId="677E933A" w14:textId="77777777" w:rsidR="00FF30D9" w:rsidRPr="00AA068C" w:rsidRDefault="00FF30D9" w:rsidP="00FF30D9">
      <w:pPr>
        <w:pStyle w:val="Nincstrkz"/>
        <w:numPr>
          <w:ilvl w:val="0"/>
          <w:numId w:val="5"/>
        </w:numPr>
        <w:rPr>
          <w:rFonts w:cs="Arial"/>
        </w:rPr>
      </w:pPr>
      <w:r w:rsidRPr="00AA068C">
        <w:rPr>
          <w:rFonts w:cs="Arial"/>
        </w:rPr>
        <w:t>postai úton</w:t>
      </w:r>
    </w:p>
    <w:p w14:paraId="7DE30AEF" w14:textId="77777777" w:rsidR="00FF30D9" w:rsidRPr="00AA068C" w:rsidRDefault="00FF30D9" w:rsidP="00FF30D9">
      <w:pPr>
        <w:pStyle w:val="Nincstrkz"/>
        <w:numPr>
          <w:ilvl w:val="0"/>
          <w:numId w:val="5"/>
        </w:numPr>
        <w:rPr>
          <w:rFonts w:cs="Arial"/>
        </w:rPr>
      </w:pPr>
      <w:r w:rsidRPr="00AA068C">
        <w:rPr>
          <w:rFonts w:cs="Arial"/>
        </w:rPr>
        <w:t>személyesen</w:t>
      </w:r>
    </w:p>
    <w:p w14:paraId="2352A94C" w14:textId="77777777" w:rsidR="00FF30D9" w:rsidRPr="00AA068C" w:rsidRDefault="00FF30D9" w:rsidP="00FC0287">
      <w:pPr>
        <w:pStyle w:val="Nincstrkz"/>
        <w:rPr>
          <w:rFonts w:cs="Arial"/>
        </w:rPr>
      </w:pPr>
    </w:p>
    <w:p w14:paraId="3535A0E0" w14:textId="0B4798DC" w:rsidR="004F089A" w:rsidRPr="00AA068C" w:rsidRDefault="004F089A" w:rsidP="004F089A">
      <w:pPr>
        <w:spacing w:after="120" w:line="240" w:lineRule="auto"/>
        <w:jc w:val="both"/>
        <w:rPr>
          <w:rFonts w:cs="Arial"/>
        </w:rPr>
      </w:pPr>
      <w:r w:rsidRPr="00AA068C">
        <w:rPr>
          <w:rFonts w:cs="Arial"/>
        </w:rPr>
        <w:t xml:space="preserve">A </w:t>
      </w:r>
      <w:r w:rsidR="00DC1D6A">
        <w:rPr>
          <w:rFonts w:cs="Arial"/>
        </w:rPr>
        <w:t>Társaság</w:t>
      </w:r>
      <w:r w:rsidRPr="00AA068C">
        <w:rPr>
          <w:rFonts w:cs="Arial"/>
        </w:rPr>
        <w:t xml:space="preserve"> felhívja a figyelmet arra, hogy hozzájáruláson alapuló adatkezelés során az érintett jogosult a hozzájárulás bármely időpontban történő visszavonására, ez azonban nem érinti a visszavonás előtt a hozzájárulás alapján végrehajtott adatkezelés jogszerűségét.</w:t>
      </w:r>
    </w:p>
    <w:p w14:paraId="65698A2A" w14:textId="77777777" w:rsidR="00B237F3" w:rsidRPr="00AA068C" w:rsidRDefault="009C193A" w:rsidP="00AA068C">
      <w:pPr>
        <w:pStyle w:val="Nincstrkz"/>
        <w:numPr>
          <w:ilvl w:val="0"/>
          <w:numId w:val="9"/>
        </w:numPr>
        <w:ind w:left="284"/>
        <w:rPr>
          <w:rFonts w:cs="Arial"/>
          <w:i/>
        </w:rPr>
      </w:pPr>
      <w:r w:rsidRPr="00AA068C">
        <w:rPr>
          <w:rFonts w:cs="Arial"/>
          <w:i/>
        </w:rPr>
        <w:t>Tájékoztatáshoz</w:t>
      </w:r>
      <w:r w:rsidR="00454CAB" w:rsidRPr="00AA068C">
        <w:rPr>
          <w:rFonts w:cs="Arial"/>
          <w:i/>
        </w:rPr>
        <w:t xml:space="preserve"> és hozzáféréshez</w:t>
      </w:r>
      <w:r w:rsidRPr="00AA068C">
        <w:rPr>
          <w:rFonts w:cs="Arial"/>
          <w:i/>
        </w:rPr>
        <w:t xml:space="preserve"> való jog</w:t>
      </w:r>
    </w:p>
    <w:p w14:paraId="1CE65077" w14:textId="77777777" w:rsidR="003971B2" w:rsidRPr="00AA068C" w:rsidRDefault="003971B2" w:rsidP="00FC0287">
      <w:pPr>
        <w:pStyle w:val="Nincstrkz"/>
        <w:rPr>
          <w:rFonts w:cs="Arial"/>
        </w:rPr>
      </w:pPr>
    </w:p>
    <w:p w14:paraId="4AA9AB96" w14:textId="53CCEE88" w:rsidR="00F46C44" w:rsidRPr="00AA068C" w:rsidRDefault="009C193A" w:rsidP="00AA068C">
      <w:pPr>
        <w:pStyle w:val="Nincstrkz"/>
        <w:ind w:left="284"/>
        <w:jc w:val="both"/>
        <w:rPr>
          <w:rFonts w:cs="Arial"/>
        </w:rPr>
      </w:pPr>
      <w:r w:rsidRPr="00AA068C">
        <w:rPr>
          <w:rFonts w:cs="Arial"/>
        </w:rPr>
        <w:t xml:space="preserve">Az érintett bármikor </w:t>
      </w:r>
      <w:r w:rsidR="000D295B" w:rsidRPr="00AA068C">
        <w:rPr>
          <w:rFonts w:cs="Arial"/>
        </w:rPr>
        <w:t xml:space="preserve">kérheti, hogy </w:t>
      </w:r>
      <w:r w:rsidRPr="00AA068C">
        <w:rPr>
          <w:rFonts w:cs="Arial"/>
        </w:rPr>
        <w:t xml:space="preserve">a </w:t>
      </w:r>
      <w:r w:rsidR="00DC1D6A">
        <w:rPr>
          <w:rFonts w:cs="Arial"/>
        </w:rPr>
        <w:t>Társaság</w:t>
      </w:r>
      <w:r w:rsidR="000D295B" w:rsidRPr="00AA068C">
        <w:rPr>
          <w:rFonts w:cs="Arial"/>
        </w:rPr>
        <w:t xml:space="preserve"> tájékoztassa</w:t>
      </w:r>
      <w:r w:rsidR="005F0C60" w:rsidRPr="00AA068C">
        <w:rPr>
          <w:rFonts w:cs="Arial"/>
        </w:rPr>
        <w:t xml:space="preserve"> </w:t>
      </w:r>
      <w:r w:rsidR="00F46C44" w:rsidRPr="00AA068C">
        <w:rPr>
          <w:rFonts w:cs="Arial"/>
        </w:rPr>
        <w:t>az általa kezelt, illetve az általa vagy rendelkezése szerint megbízott adatfeldolgozó által feldolgozott adatairól az adatkezelés céljáról, jogalapjáról, időtartamáról, az adatfeldolgozó nevéről, címéről és az adatkezeléssel összefüggő tevékenységéről, az adatvédelmi incidens körülményeiről, hatásairól és az elhárítására megtett intézkedésekről, valamint az adattovábbítás jogalapjáról és címzettjéről amennyiben az érintett személyes adatainak továbbítására kerül sor.</w:t>
      </w:r>
    </w:p>
    <w:p w14:paraId="6A2888D5" w14:textId="77777777" w:rsidR="00F46C44" w:rsidRPr="00AA068C" w:rsidRDefault="00F46C44" w:rsidP="00AA068C">
      <w:pPr>
        <w:pStyle w:val="Nincstrkz"/>
        <w:ind w:left="284"/>
        <w:jc w:val="both"/>
        <w:rPr>
          <w:rFonts w:cs="Arial"/>
        </w:rPr>
      </w:pPr>
    </w:p>
    <w:p w14:paraId="3016506F" w14:textId="0EE94B2A" w:rsidR="003B0AD0" w:rsidRPr="00AA068C" w:rsidRDefault="00454CAB" w:rsidP="00AA068C">
      <w:pPr>
        <w:pStyle w:val="Nincstrkz"/>
        <w:ind w:left="284"/>
        <w:jc w:val="both"/>
        <w:rPr>
          <w:rFonts w:cs="Arial"/>
        </w:rPr>
      </w:pPr>
      <w:r w:rsidRPr="00AA068C">
        <w:rPr>
          <w:rFonts w:cs="Arial"/>
        </w:rPr>
        <w:t xml:space="preserve">A fentiekkel összefüggésben az érintett jogosult a kezelt adatairól másolatot kérni. </w:t>
      </w:r>
      <w:r w:rsidR="00F46C44" w:rsidRPr="00AA068C">
        <w:rPr>
          <w:rFonts w:cs="Arial"/>
        </w:rPr>
        <w:t xml:space="preserve">Az elektronikus úton benyújtott kérelem esetén </w:t>
      </w:r>
      <w:r w:rsidR="00DC1D6A">
        <w:rPr>
          <w:rFonts w:cs="Arial"/>
        </w:rPr>
        <w:t>Társaság</w:t>
      </w:r>
      <w:r w:rsidR="00F46C44" w:rsidRPr="00AA068C">
        <w:rPr>
          <w:rFonts w:cs="Arial"/>
        </w:rPr>
        <w:t xml:space="preserve"> a kérelemben foglaltakat elsősorban elektronikusan (pdf formátumban) teljesíti, kivéve amen</w:t>
      </w:r>
      <w:r w:rsidR="003B0AD0" w:rsidRPr="00AA068C">
        <w:rPr>
          <w:rFonts w:cs="Arial"/>
        </w:rPr>
        <w:t>nyiben az érintett kérelme ettől eltérő kifejezett kérést nem tartalmaz.</w:t>
      </w:r>
    </w:p>
    <w:p w14:paraId="6318923B" w14:textId="00EC89F9" w:rsidR="00454CAB" w:rsidRPr="00AA068C" w:rsidRDefault="003B0AD0" w:rsidP="00AA068C">
      <w:pPr>
        <w:pStyle w:val="Nincstrkz"/>
        <w:ind w:left="284"/>
        <w:jc w:val="both"/>
        <w:rPr>
          <w:rFonts w:cs="Arial"/>
        </w:rPr>
      </w:pPr>
      <w:r w:rsidRPr="00AA068C">
        <w:rPr>
          <w:rFonts w:cs="Arial"/>
        </w:rPr>
        <w:t xml:space="preserve">A </w:t>
      </w:r>
      <w:r w:rsidR="00DC1D6A">
        <w:rPr>
          <w:rFonts w:cs="Arial"/>
        </w:rPr>
        <w:t>Társaság</w:t>
      </w:r>
      <w:r w:rsidRPr="00AA068C">
        <w:rPr>
          <w:rFonts w:cs="Arial"/>
        </w:rPr>
        <w:t xml:space="preserve"> már most felhívja az érintett figyelmét arra, hogy amennyiben a fentiek szerinti hozzáférés</w:t>
      </w:r>
      <w:r w:rsidR="005960D2">
        <w:rPr>
          <w:rFonts w:cs="Arial"/>
        </w:rPr>
        <w:t xml:space="preserve"> </w:t>
      </w:r>
      <w:r w:rsidR="00F46C44" w:rsidRPr="00AA068C">
        <w:rPr>
          <w:rFonts w:cs="Arial"/>
        </w:rPr>
        <w:t>hátrányosan érinti mások jogait és szabadságait, így különösen mások üzleti titka</w:t>
      </w:r>
      <w:r w:rsidRPr="00AA068C">
        <w:rPr>
          <w:rFonts w:cs="Arial"/>
        </w:rPr>
        <w:t xml:space="preserve">it vagy szellemi tulajdonát, a </w:t>
      </w:r>
      <w:r w:rsidR="00DC1D6A">
        <w:rPr>
          <w:rFonts w:cs="Arial"/>
        </w:rPr>
        <w:t>Társaság</w:t>
      </w:r>
      <w:r w:rsidRPr="00AA068C">
        <w:rPr>
          <w:rFonts w:cs="Arial"/>
        </w:rPr>
        <w:t xml:space="preserve"> </w:t>
      </w:r>
      <w:r w:rsidR="00F46C44" w:rsidRPr="00AA068C">
        <w:rPr>
          <w:rFonts w:cs="Arial"/>
        </w:rPr>
        <w:t xml:space="preserve">jogosult </w:t>
      </w:r>
      <w:r w:rsidRPr="00AA068C">
        <w:rPr>
          <w:rFonts w:cs="Arial"/>
        </w:rPr>
        <w:t>a kérelem</w:t>
      </w:r>
      <w:r w:rsidR="00F46C44" w:rsidRPr="00AA068C">
        <w:rPr>
          <w:rFonts w:cs="Arial"/>
        </w:rPr>
        <w:t xml:space="preserve"> teljesítését szükséges és arányos mértékben megtagadni.</w:t>
      </w:r>
    </w:p>
    <w:p w14:paraId="40AECE74" w14:textId="77777777" w:rsidR="00F46C44" w:rsidRPr="00AA068C" w:rsidRDefault="00F46C44" w:rsidP="009C193A">
      <w:pPr>
        <w:pStyle w:val="Nincstrkz"/>
        <w:jc w:val="both"/>
        <w:rPr>
          <w:rFonts w:cs="Arial"/>
        </w:rPr>
      </w:pPr>
    </w:p>
    <w:p w14:paraId="0D331CFF" w14:textId="77777777" w:rsidR="00454CAB" w:rsidRPr="00AA068C" w:rsidRDefault="00454CAB" w:rsidP="00AA068C">
      <w:pPr>
        <w:pStyle w:val="Nincstrkz"/>
        <w:numPr>
          <w:ilvl w:val="0"/>
          <w:numId w:val="9"/>
        </w:numPr>
        <w:ind w:left="284"/>
        <w:jc w:val="both"/>
        <w:rPr>
          <w:rFonts w:cs="Arial"/>
          <w:i/>
        </w:rPr>
      </w:pPr>
      <w:r w:rsidRPr="00AA068C">
        <w:rPr>
          <w:rFonts w:cs="Arial"/>
          <w:i/>
        </w:rPr>
        <w:t>A helyesbítéshez, módosításhoz való jog</w:t>
      </w:r>
    </w:p>
    <w:p w14:paraId="7CEC28D7" w14:textId="77777777" w:rsidR="00454CAB" w:rsidRPr="00AA068C" w:rsidRDefault="00454CAB" w:rsidP="000D295B">
      <w:pPr>
        <w:autoSpaceDE w:val="0"/>
        <w:autoSpaceDN w:val="0"/>
        <w:adjustRightInd w:val="0"/>
        <w:spacing w:after="0" w:line="240" w:lineRule="auto"/>
        <w:rPr>
          <w:rFonts w:cs="Arial"/>
        </w:rPr>
      </w:pPr>
    </w:p>
    <w:p w14:paraId="0AE7C7E1" w14:textId="5E391FF5" w:rsidR="005F0C60" w:rsidRPr="00AA068C" w:rsidRDefault="005F0C60" w:rsidP="00AA068C">
      <w:pPr>
        <w:autoSpaceDE w:val="0"/>
        <w:autoSpaceDN w:val="0"/>
        <w:adjustRightInd w:val="0"/>
        <w:spacing w:after="0" w:line="240" w:lineRule="auto"/>
        <w:ind w:left="284"/>
        <w:jc w:val="both"/>
        <w:rPr>
          <w:rFonts w:cs="Arial"/>
        </w:rPr>
      </w:pPr>
      <w:r w:rsidRPr="00AA068C">
        <w:rPr>
          <w:rFonts w:cs="Arial"/>
        </w:rPr>
        <w:t xml:space="preserve">Az érintett jogosult a </w:t>
      </w:r>
      <w:r w:rsidR="00DC1D6A">
        <w:rPr>
          <w:rFonts w:cs="Arial"/>
        </w:rPr>
        <w:t>Társaság</w:t>
      </w:r>
      <w:r w:rsidRPr="00AA068C">
        <w:rPr>
          <w:rFonts w:cs="Arial"/>
        </w:rPr>
        <w:t xml:space="preserve"> által kezelt személyes adatainak helyesbítését, módosítását, illetve kiegészítését kérni.</w:t>
      </w:r>
    </w:p>
    <w:p w14:paraId="2011714D" w14:textId="77777777" w:rsidR="00DC1D6A" w:rsidRDefault="00DC1D6A" w:rsidP="00C93EC0">
      <w:pPr>
        <w:pStyle w:val="Nincstrkz"/>
        <w:jc w:val="both"/>
        <w:rPr>
          <w:rFonts w:cs="Arial"/>
        </w:rPr>
      </w:pPr>
    </w:p>
    <w:p w14:paraId="58345F0D" w14:textId="77777777" w:rsidR="00DC1D6A" w:rsidRPr="00AA068C" w:rsidRDefault="00DC1D6A" w:rsidP="00C93EC0">
      <w:pPr>
        <w:pStyle w:val="Nincstrkz"/>
        <w:jc w:val="both"/>
        <w:rPr>
          <w:rFonts w:cs="Arial"/>
        </w:rPr>
      </w:pPr>
    </w:p>
    <w:p w14:paraId="1D2A59C6" w14:textId="77777777" w:rsidR="00454CAB" w:rsidRPr="00AA068C" w:rsidRDefault="00C93EC0" w:rsidP="00AA068C">
      <w:pPr>
        <w:pStyle w:val="Listaszerbekezds"/>
        <w:numPr>
          <w:ilvl w:val="0"/>
          <w:numId w:val="9"/>
        </w:numPr>
        <w:autoSpaceDE w:val="0"/>
        <w:autoSpaceDN w:val="0"/>
        <w:adjustRightInd w:val="0"/>
        <w:spacing w:after="0" w:line="240" w:lineRule="auto"/>
        <w:ind w:left="284"/>
        <w:rPr>
          <w:rFonts w:cs="Arial"/>
          <w:i/>
          <w:color w:val="auto"/>
        </w:rPr>
      </w:pPr>
      <w:r w:rsidRPr="00AA068C">
        <w:rPr>
          <w:rFonts w:cs="Arial"/>
          <w:i/>
          <w:color w:val="auto"/>
        </w:rPr>
        <w:t>Az adathordozhatósághoz való jog</w:t>
      </w:r>
    </w:p>
    <w:p w14:paraId="7CC2D033" w14:textId="77777777" w:rsidR="00C93EC0" w:rsidRPr="00AA068C" w:rsidRDefault="00C93EC0" w:rsidP="000D295B">
      <w:pPr>
        <w:autoSpaceDE w:val="0"/>
        <w:autoSpaceDN w:val="0"/>
        <w:adjustRightInd w:val="0"/>
        <w:spacing w:after="0" w:line="240" w:lineRule="auto"/>
        <w:rPr>
          <w:rFonts w:cs="Arial"/>
          <w:color w:val="auto"/>
        </w:rPr>
      </w:pPr>
    </w:p>
    <w:p w14:paraId="58BA3B79" w14:textId="38467B3E" w:rsidR="00AA068C" w:rsidRPr="00AA068C" w:rsidRDefault="00AA068C" w:rsidP="00AA068C">
      <w:pPr>
        <w:autoSpaceDE w:val="0"/>
        <w:autoSpaceDN w:val="0"/>
        <w:adjustRightInd w:val="0"/>
        <w:spacing w:after="0" w:line="240" w:lineRule="auto"/>
        <w:ind w:left="284"/>
        <w:jc w:val="both"/>
        <w:rPr>
          <w:rFonts w:cs="Arial"/>
        </w:rPr>
      </w:pPr>
      <w:r w:rsidRPr="00AA068C">
        <w:rPr>
          <w:rFonts w:cs="Arial"/>
        </w:rPr>
        <w:t xml:space="preserve">Az érintett jogosult arra, hogy a rá vonatkozó, a </w:t>
      </w:r>
      <w:r w:rsidR="00DC1D6A">
        <w:rPr>
          <w:rFonts w:cs="Arial"/>
        </w:rPr>
        <w:t>Társaság</w:t>
      </w:r>
      <w:r w:rsidRPr="00AA068C">
        <w:rPr>
          <w:rFonts w:cs="Arial"/>
        </w:rPr>
        <w:t xml:space="preserve"> rendelkezésére bocsátott személyes adatokat tagolt, széles körben használt, géppel olvasható formátumban megkapja, továbbá jogosult arra, hogy ezeket az adatokat egy másik adatkezelőnek továbbítsa anélkül, hogy ezt a </w:t>
      </w:r>
      <w:r w:rsidR="00DC1D6A">
        <w:rPr>
          <w:rFonts w:cs="Arial"/>
        </w:rPr>
        <w:t>Társaság</w:t>
      </w:r>
      <w:r w:rsidRPr="00AA068C">
        <w:rPr>
          <w:rFonts w:cs="Arial"/>
        </w:rPr>
        <w:t xml:space="preserve"> akadályozná.</w:t>
      </w:r>
    </w:p>
    <w:p w14:paraId="7B88700A" w14:textId="77777777" w:rsidR="00AA068C" w:rsidRPr="00AA068C" w:rsidRDefault="00AA068C" w:rsidP="00AA068C">
      <w:pPr>
        <w:autoSpaceDE w:val="0"/>
        <w:autoSpaceDN w:val="0"/>
        <w:adjustRightInd w:val="0"/>
        <w:spacing w:after="0" w:line="240" w:lineRule="auto"/>
        <w:ind w:left="284"/>
        <w:jc w:val="both"/>
        <w:rPr>
          <w:rFonts w:cs="Arial"/>
        </w:rPr>
      </w:pPr>
      <w:r w:rsidRPr="00AA068C">
        <w:rPr>
          <w:rFonts w:cs="Arial"/>
        </w:rPr>
        <w:t>Az érintett jogosult továbbá arra, hogy – ha ez technikailag megvalósítható – kérje a személyes adatok adatkezelők közötti közvetlen továbbítását.</w:t>
      </w:r>
    </w:p>
    <w:p w14:paraId="3C3F1CBB" w14:textId="77777777" w:rsidR="00AA068C" w:rsidRPr="00AA068C" w:rsidRDefault="00AA068C" w:rsidP="000D295B">
      <w:pPr>
        <w:autoSpaceDE w:val="0"/>
        <w:autoSpaceDN w:val="0"/>
        <w:adjustRightInd w:val="0"/>
        <w:spacing w:after="0" w:line="240" w:lineRule="auto"/>
        <w:rPr>
          <w:rFonts w:cs="Arial"/>
          <w:color w:val="auto"/>
        </w:rPr>
      </w:pPr>
    </w:p>
    <w:p w14:paraId="5C3DF764" w14:textId="77777777" w:rsidR="00454CAB" w:rsidRPr="00AA068C" w:rsidRDefault="00454CAB" w:rsidP="00AA068C">
      <w:pPr>
        <w:pStyle w:val="Nincstrkz"/>
        <w:numPr>
          <w:ilvl w:val="0"/>
          <w:numId w:val="9"/>
        </w:numPr>
        <w:ind w:left="284"/>
        <w:jc w:val="both"/>
        <w:rPr>
          <w:rFonts w:cs="Arial"/>
          <w:i/>
        </w:rPr>
      </w:pPr>
      <w:r w:rsidRPr="00AA068C">
        <w:rPr>
          <w:rFonts w:cs="Arial"/>
          <w:i/>
        </w:rPr>
        <w:t>A törléshez („elfeledtetéshez”) való jog</w:t>
      </w:r>
    </w:p>
    <w:p w14:paraId="50489FC7" w14:textId="77777777" w:rsidR="00454CAB" w:rsidRPr="00AA068C" w:rsidRDefault="00454CAB" w:rsidP="00BA2DC0">
      <w:pPr>
        <w:autoSpaceDE w:val="0"/>
        <w:autoSpaceDN w:val="0"/>
        <w:adjustRightInd w:val="0"/>
        <w:spacing w:after="0" w:line="240" w:lineRule="auto"/>
        <w:jc w:val="both"/>
        <w:rPr>
          <w:rFonts w:cs="Arial"/>
        </w:rPr>
      </w:pPr>
    </w:p>
    <w:p w14:paraId="0D267714" w14:textId="77777777" w:rsidR="008B5324" w:rsidRPr="00AA068C" w:rsidRDefault="008B5324" w:rsidP="00AA068C">
      <w:pPr>
        <w:autoSpaceDE w:val="0"/>
        <w:autoSpaceDN w:val="0"/>
        <w:adjustRightInd w:val="0"/>
        <w:spacing w:after="0" w:line="240" w:lineRule="auto"/>
        <w:ind w:left="284"/>
        <w:jc w:val="both"/>
        <w:rPr>
          <w:rFonts w:cs="Arial"/>
        </w:rPr>
      </w:pPr>
      <w:r w:rsidRPr="00AA068C">
        <w:rPr>
          <w:rFonts w:cs="Arial"/>
        </w:rPr>
        <w:t>Az érintett jogosult valamely vagy az összes személyes adatának törlését kérni.</w:t>
      </w:r>
    </w:p>
    <w:p w14:paraId="17B2EF51" w14:textId="3A4155D6" w:rsidR="008B5324" w:rsidRPr="00AA068C" w:rsidRDefault="008B5324" w:rsidP="00AA068C">
      <w:pPr>
        <w:autoSpaceDE w:val="0"/>
        <w:autoSpaceDN w:val="0"/>
        <w:adjustRightInd w:val="0"/>
        <w:spacing w:after="0" w:line="240" w:lineRule="auto"/>
        <w:ind w:left="284"/>
        <w:jc w:val="both"/>
        <w:rPr>
          <w:rFonts w:cs="Arial"/>
        </w:rPr>
      </w:pPr>
      <w:r w:rsidRPr="00AA068C">
        <w:rPr>
          <w:rFonts w:cs="Arial"/>
        </w:rPr>
        <w:t xml:space="preserve">Ebben az esetben a </w:t>
      </w:r>
      <w:r w:rsidR="00DC1D6A">
        <w:rPr>
          <w:rFonts w:cs="Arial"/>
        </w:rPr>
        <w:t>Társaság</w:t>
      </w:r>
      <w:r w:rsidRPr="00AA068C">
        <w:rPr>
          <w:rFonts w:cs="Arial"/>
        </w:rPr>
        <w:t xml:space="preserve"> a személyes adato(ka)t indokolatlan késedelem nélkül törli, amennyiben</w:t>
      </w:r>
    </w:p>
    <w:p w14:paraId="4693C0FB" w14:textId="77777777" w:rsidR="00BA2DC0" w:rsidRPr="00AA068C" w:rsidRDefault="00BA2DC0" w:rsidP="00BA2DC0">
      <w:pPr>
        <w:pStyle w:val="Listaszerbekezds"/>
        <w:numPr>
          <w:ilvl w:val="0"/>
          <w:numId w:val="5"/>
        </w:numPr>
        <w:autoSpaceDE w:val="0"/>
        <w:autoSpaceDN w:val="0"/>
        <w:adjustRightInd w:val="0"/>
        <w:spacing w:after="0" w:line="240" w:lineRule="auto"/>
        <w:jc w:val="both"/>
        <w:rPr>
          <w:rFonts w:cs="Arial"/>
        </w:rPr>
      </w:pPr>
      <w:r w:rsidRPr="00AA068C">
        <w:rPr>
          <w:rFonts w:cs="Arial"/>
        </w:rPr>
        <w:t xml:space="preserve"> az adott személyes adatra már nincs szüksége abból a célból, amelyből azokat gyűjtötte vagy más módon kezelte;</w:t>
      </w:r>
    </w:p>
    <w:p w14:paraId="2D5F2CC2" w14:textId="5776E99C" w:rsidR="00BA2DC0" w:rsidRPr="00AA068C" w:rsidRDefault="00BA2DC0" w:rsidP="00BA2DC0">
      <w:pPr>
        <w:pStyle w:val="Listaszerbekezds"/>
        <w:numPr>
          <w:ilvl w:val="0"/>
          <w:numId w:val="5"/>
        </w:numPr>
        <w:autoSpaceDE w:val="0"/>
        <w:autoSpaceDN w:val="0"/>
        <w:adjustRightInd w:val="0"/>
        <w:spacing w:after="0" w:line="240" w:lineRule="auto"/>
        <w:jc w:val="both"/>
        <w:rPr>
          <w:rFonts w:cs="Arial"/>
        </w:rPr>
      </w:pPr>
      <w:r w:rsidRPr="00AA068C">
        <w:rPr>
          <w:rFonts w:cs="Arial"/>
        </w:rPr>
        <w:t>olyan adatkezelésről van szó, amely a</w:t>
      </w:r>
      <w:r w:rsidR="00076938">
        <w:rPr>
          <w:rFonts w:cs="Arial"/>
        </w:rPr>
        <w:t>z</w:t>
      </w:r>
      <w:r w:rsidRPr="00AA068C">
        <w:rPr>
          <w:rFonts w:cs="Arial"/>
        </w:rPr>
        <w:t xml:space="preserve"> </w:t>
      </w:r>
      <w:r w:rsidR="00076938">
        <w:rPr>
          <w:rFonts w:cs="Arial"/>
        </w:rPr>
        <w:t>érintett</w:t>
      </w:r>
      <w:r w:rsidR="00076938" w:rsidRPr="00AA068C">
        <w:rPr>
          <w:rFonts w:cs="Arial"/>
        </w:rPr>
        <w:t xml:space="preserve"> </w:t>
      </w:r>
      <w:r w:rsidRPr="00AA068C">
        <w:rPr>
          <w:rFonts w:cs="Arial"/>
        </w:rPr>
        <w:t>hozzájárulásán alapult, de a hozzájárulást az érintett visszavonta és az adatkezelésnek nincs más jogalapja;</w:t>
      </w:r>
    </w:p>
    <w:p w14:paraId="3744E492" w14:textId="06A0389F" w:rsidR="00BA2DC0" w:rsidRPr="00AA068C" w:rsidRDefault="00BA2DC0" w:rsidP="00BA2DC0">
      <w:pPr>
        <w:pStyle w:val="Listaszerbekezds"/>
        <w:numPr>
          <w:ilvl w:val="0"/>
          <w:numId w:val="5"/>
        </w:numPr>
        <w:autoSpaceDE w:val="0"/>
        <w:autoSpaceDN w:val="0"/>
        <w:adjustRightInd w:val="0"/>
        <w:spacing w:after="0" w:line="240" w:lineRule="auto"/>
        <w:jc w:val="both"/>
        <w:rPr>
          <w:rFonts w:cs="Arial"/>
        </w:rPr>
      </w:pPr>
      <w:r w:rsidRPr="00AA068C">
        <w:rPr>
          <w:rFonts w:cs="Arial"/>
        </w:rPr>
        <w:lastRenderedPageBreak/>
        <w:t xml:space="preserve">olyan adatkezelésről van szó, amely a </w:t>
      </w:r>
      <w:r w:rsidR="00DC1D6A">
        <w:rPr>
          <w:rFonts w:cs="Arial"/>
        </w:rPr>
        <w:t>Társaság</w:t>
      </w:r>
      <w:r w:rsidRPr="00AA068C">
        <w:rPr>
          <w:rFonts w:cs="Arial"/>
        </w:rPr>
        <w:t xml:space="preserve"> vagy harmadik személy jogos érdekén alapult, de az érintett tiltakozott az adatkezelés ellen, és – közvetlen üzletszerzés célú adatkezelés elleni tiltakozást kivéve – nincs elsőbbséget élvező jogszerű ok az adatkezelésre;</w:t>
      </w:r>
    </w:p>
    <w:p w14:paraId="69018390" w14:textId="0D75D274" w:rsidR="00BA2DC0" w:rsidRPr="00AA068C" w:rsidRDefault="00BA2DC0" w:rsidP="00BA2DC0">
      <w:pPr>
        <w:pStyle w:val="Listaszerbekezds"/>
        <w:numPr>
          <w:ilvl w:val="0"/>
          <w:numId w:val="5"/>
        </w:numPr>
        <w:autoSpaceDE w:val="0"/>
        <w:autoSpaceDN w:val="0"/>
        <w:adjustRightInd w:val="0"/>
        <w:spacing w:after="0" w:line="240" w:lineRule="auto"/>
        <w:jc w:val="both"/>
        <w:rPr>
          <w:rFonts w:cs="Arial"/>
        </w:rPr>
      </w:pPr>
      <w:r w:rsidRPr="00AA068C">
        <w:rPr>
          <w:rFonts w:cs="Arial"/>
        </w:rPr>
        <w:t xml:space="preserve">a személyes adatokat a </w:t>
      </w:r>
      <w:r w:rsidR="00DC1D6A">
        <w:rPr>
          <w:rFonts w:cs="Arial"/>
        </w:rPr>
        <w:t>Társaság</w:t>
      </w:r>
      <w:r w:rsidRPr="00AA068C">
        <w:rPr>
          <w:rFonts w:cs="Arial"/>
        </w:rPr>
        <w:t xml:space="preserve"> jogellenesen kezelte</w:t>
      </w:r>
      <w:r w:rsidR="005960D2">
        <w:rPr>
          <w:rFonts w:cs="Arial"/>
        </w:rPr>
        <w:t>;</w:t>
      </w:r>
      <w:r w:rsidRPr="00AA068C">
        <w:rPr>
          <w:rFonts w:cs="Arial"/>
        </w:rPr>
        <w:t xml:space="preserve"> vagy</w:t>
      </w:r>
    </w:p>
    <w:p w14:paraId="7A2112EF" w14:textId="77777777" w:rsidR="00BA2DC0" w:rsidRPr="00AA068C" w:rsidRDefault="00BA2DC0" w:rsidP="00BA2DC0">
      <w:pPr>
        <w:pStyle w:val="Listaszerbekezds"/>
        <w:numPr>
          <w:ilvl w:val="0"/>
          <w:numId w:val="5"/>
        </w:numPr>
        <w:autoSpaceDE w:val="0"/>
        <w:autoSpaceDN w:val="0"/>
        <w:adjustRightInd w:val="0"/>
        <w:spacing w:after="0" w:line="240" w:lineRule="auto"/>
        <w:jc w:val="both"/>
        <w:rPr>
          <w:rFonts w:cs="Arial"/>
        </w:rPr>
      </w:pPr>
      <w:r w:rsidRPr="00AA068C">
        <w:rPr>
          <w:rFonts w:cs="Arial"/>
        </w:rPr>
        <w:t>jogi kötelezettség teljesítéséhez szükséges a személyes adatok törlése.</w:t>
      </w:r>
    </w:p>
    <w:p w14:paraId="61E0630B" w14:textId="77777777" w:rsidR="00BA2DC0" w:rsidRPr="00AA068C" w:rsidRDefault="00BA2DC0" w:rsidP="00BA2DC0">
      <w:pPr>
        <w:pStyle w:val="Listaszerbekezds"/>
        <w:autoSpaceDE w:val="0"/>
        <w:autoSpaceDN w:val="0"/>
        <w:adjustRightInd w:val="0"/>
        <w:spacing w:after="0" w:line="240" w:lineRule="auto"/>
        <w:jc w:val="both"/>
        <w:rPr>
          <w:rFonts w:cs="Arial"/>
        </w:rPr>
      </w:pPr>
    </w:p>
    <w:p w14:paraId="78447F86" w14:textId="49951272" w:rsidR="000D295B" w:rsidRPr="00AA068C" w:rsidRDefault="000D295B" w:rsidP="00AA068C">
      <w:pPr>
        <w:autoSpaceDE w:val="0"/>
        <w:autoSpaceDN w:val="0"/>
        <w:adjustRightInd w:val="0"/>
        <w:spacing w:after="0" w:line="240" w:lineRule="auto"/>
        <w:ind w:left="284"/>
        <w:jc w:val="both"/>
        <w:rPr>
          <w:rFonts w:cs="Arial"/>
        </w:rPr>
      </w:pPr>
      <w:r w:rsidRPr="00AA068C">
        <w:rPr>
          <w:rFonts w:cs="Arial"/>
        </w:rPr>
        <w:t xml:space="preserve">A törlési kérelem megtagadásáról </w:t>
      </w:r>
      <w:r w:rsidR="00BA2DC0" w:rsidRPr="00AA068C">
        <w:rPr>
          <w:rFonts w:cs="Arial"/>
        </w:rPr>
        <w:t>(pl. abban az esetben, ha az adatkezelés szükséges jogi igények előterjesztéséhez, érvényesítéséhez, illetve védelméhez)</w:t>
      </w:r>
      <w:r w:rsidR="004F089A" w:rsidRPr="00AA068C">
        <w:rPr>
          <w:rFonts w:cs="Arial"/>
        </w:rPr>
        <w:t xml:space="preserve"> </w:t>
      </w:r>
      <w:r w:rsidR="00BA2DC0" w:rsidRPr="00AA068C">
        <w:rPr>
          <w:rFonts w:cs="Arial"/>
        </w:rPr>
        <w:t xml:space="preserve">a </w:t>
      </w:r>
      <w:r w:rsidR="00DC1D6A">
        <w:rPr>
          <w:rFonts w:cs="Arial"/>
        </w:rPr>
        <w:t>Társaság</w:t>
      </w:r>
      <w:r w:rsidRPr="00AA068C">
        <w:rPr>
          <w:rFonts w:cs="Arial"/>
        </w:rPr>
        <w:t xml:space="preserve"> minden esetben tájékoztatja a</w:t>
      </w:r>
      <w:r w:rsidR="004F089A" w:rsidRPr="00AA068C">
        <w:rPr>
          <w:rFonts w:cs="Arial"/>
        </w:rPr>
        <w:t>z érintettet</w:t>
      </w:r>
      <w:r w:rsidRPr="00AA068C">
        <w:rPr>
          <w:rFonts w:cs="Arial"/>
        </w:rPr>
        <w:t>, megjelölve a törlés megtagadásának in</w:t>
      </w:r>
      <w:r w:rsidR="004F089A" w:rsidRPr="00AA068C">
        <w:rPr>
          <w:rFonts w:cs="Arial"/>
        </w:rPr>
        <w:t>dokát. Személyes adat törlésére akként kerül sor, hogy a törlési</w:t>
      </w:r>
      <w:r w:rsidRPr="00AA068C">
        <w:rPr>
          <w:rFonts w:cs="Arial"/>
        </w:rPr>
        <w:t xml:space="preserve"> igény teljesítését követően a korábbi (tö</w:t>
      </w:r>
      <w:r w:rsidR="004F089A" w:rsidRPr="00AA068C">
        <w:rPr>
          <w:rFonts w:cs="Arial"/>
        </w:rPr>
        <w:t xml:space="preserve">rölt) adatok már nem állíthatók </w:t>
      </w:r>
      <w:r w:rsidRPr="00AA068C">
        <w:rPr>
          <w:rFonts w:cs="Arial"/>
        </w:rPr>
        <w:t>helyre.</w:t>
      </w:r>
    </w:p>
    <w:p w14:paraId="76DD3269" w14:textId="77777777" w:rsidR="004F089A" w:rsidRPr="00AA068C" w:rsidRDefault="004F089A" w:rsidP="00AA068C">
      <w:pPr>
        <w:autoSpaceDE w:val="0"/>
        <w:autoSpaceDN w:val="0"/>
        <w:adjustRightInd w:val="0"/>
        <w:spacing w:after="0" w:line="240" w:lineRule="auto"/>
        <w:ind w:left="284"/>
        <w:jc w:val="both"/>
        <w:rPr>
          <w:rFonts w:cs="Arial"/>
        </w:rPr>
      </w:pPr>
    </w:p>
    <w:p w14:paraId="1EE3D45E" w14:textId="29D977DF" w:rsidR="00F46C44" w:rsidRPr="00AA068C" w:rsidRDefault="004F089A" w:rsidP="00AA068C">
      <w:pPr>
        <w:autoSpaceDE w:val="0"/>
        <w:autoSpaceDN w:val="0"/>
        <w:adjustRightInd w:val="0"/>
        <w:spacing w:after="0" w:line="240" w:lineRule="auto"/>
        <w:ind w:left="284"/>
        <w:jc w:val="both"/>
        <w:rPr>
          <w:rFonts w:cs="Arial"/>
        </w:rPr>
      </w:pPr>
      <w:r w:rsidRPr="00AA068C">
        <w:rPr>
          <w:rFonts w:cs="Arial"/>
        </w:rPr>
        <w:t xml:space="preserve">A törlési jog gyakorlásán túlmenően a </w:t>
      </w:r>
      <w:r w:rsidR="00DC1D6A">
        <w:rPr>
          <w:rFonts w:cs="Arial"/>
        </w:rPr>
        <w:t>Társaság</w:t>
      </w:r>
      <w:r w:rsidRPr="00AA068C">
        <w:rPr>
          <w:rFonts w:cs="Arial"/>
        </w:rPr>
        <w:t xml:space="preserve"> a személyes adatot törli, amennyiben az adatkezelés jogellenes, </w:t>
      </w:r>
      <w:r w:rsidR="00F46C44" w:rsidRPr="00AA068C">
        <w:rPr>
          <w:rFonts w:cs="Arial"/>
        </w:rPr>
        <w:t>az adatkezelés célja megszűnt, vagy az adatok tárolásának törvényben megh</w:t>
      </w:r>
      <w:r w:rsidRPr="00AA068C">
        <w:rPr>
          <w:rFonts w:cs="Arial"/>
        </w:rPr>
        <w:t xml:space="preserve">atározott határideje lejárt; </w:t>
      </w:r>
      <w:r w:rsidR="00F46C44" w:rsidRPr="00AA068C">
        <w:rPr>
          <w:rFonts w:cs="Arial"/>
        </w:rPr>
        <w:t xml:space="preserve">azt a bíróság vagy </w:t>
      </w:r>
      <w:r w:rsidRPr="00AA068C">
        <w:rPr>
          <w:rFonts w:cs="Arial"/>
        </w:rPr>
        <w:t>hatóság elrendelte.</w:t>
      </w:r>
    </w:p>
    <w:p w14:paraId="5AAC7C90" w14:textId="77777777" w:rsidR="00AA068C" w:rsidRDefault="00AA068C" w:rsidP="000D295B">
      <w:pPr>
        <w:autoSpaceDE w:val="0"/>
        <w:autoSpaceDN w:val="0"/>
        <w:adjustRightInd w:val="0"/>
        <w:spacing w:after="0" w:line="240" w:lineRule="auto"/>
        <w:rPr>
          <w:rFonts w:cs="Arial"/>
          <w:i/>
          <w:color w:val="auto"/>
        </w:rPr>
      </w:pPr>
    </w:p>
    <w:p w14:paraId="26339401" w14:textId="77777777" w:rsidR="00454CAB" w:rsidRPr="00AA068C" w:rsidRDefault="00454CAB" w:rsidP="00AA068C">
      <w:pPr>
        <w:pStyle w:val="Listaszerbekezds"/>
        <w:numPr>
          <w:ilvl w:val="0"/>
          <w:numId w:val="9"/>
        </w:numPr>
        <w:autoSpaceDE w:val="0"/>
        <w:autoSpaceDN w:val="0"/>
        <w:adjustRightInd w:val="0"/>
        <w:spacing w:after="0" w:line="240" w:lineRule="auto"/>
        <w:ind w:left="284"/>
        <w:rPr>
          <w:rFonts w:cs="Arial"/>
          <w:i/>
          <w:color w:val="auto"/>
        </w:rPr>
      </w:pPr>
      <w:r w:rsidRPr="00AA068C">
        <w:rPr>
          <w:rFonts w:cs="Arial"/>
          <w:i/>
          <w:color w:val="auto"/>
        </w:rPr>
        <w:t>Az adatkezelés korlátozásához való jog</w:t>
      </w:r>
    </w:p>
    <w:p w14:paraId="586BF4C6" w14:textId="77777777" w:rsidR="004F089A" w:rsidRPr="00AA068C" w:rsidRDefault="004F089A" w:rsidP="00AA068C">
      <w:pPr>
        <w:spacing w:after="120" w:line="240" w:lineRule="auto"/>
        <w:ind w:left="284"/>
        <w:jc w:val="both"/>
        <w:rPr>
          <w:rFonts w:cs="Arial"/>
        </w:rPr>
      </w:pPr>
      <w:r w:rsidRPr="00AA068C">
        <w:rPr>
          <w:rFonts w:cs="Arial"/>
        </w:rPr>
        <w:t>Az érintett a személyes adatai kezelésének korlátozását kérheti amennyibe</w:t>
      </w:r>
      <w:r w:rsidR="0020304C">
        <w:rPr>
          <w:rFonts w:cs="Arial"/>
        </w:rPr>
        <w:t>n</w:t>
      </w:r>
      <w:r w:rsidRPr="00AA068C">
        <w:rPr>
          <w:rFonts w:cs="Arial"/>
        </w:rPr>
        <w:t>:</w:t>
      </w:r>
    </w:p>
    <w:p w14:paraId="409A2C51" w14:textId="08D63515" w:rsidR="004F089A" w:rsidRPr="00AA068C" w:rsidRDefault="004F089A" w:rsidP="004F089A">
      <w:pPr>
        <w:pStyle w:val="Listaszerbekezds"/>
        <w:numPr>
          <w:ilvl w:val="0"/>
          <w:numId w:val="5"/>
        </w:numPr>
        <w:spacing w:after="160" w:line="259" w:lineRule="auto"/>
        <w:jc w:val="both"/>
        <w:rPr>
          <w:rFonts w:cs="Arial"/>
        </w:rPr>
      </w:pPr>
      <w:r w:rsidRPr="00AA068C">
        <w:rPr>
          <w:rFonts w:cs="Arial"/>
        </w:rPr>
        <w:t xml:space="preserve">az érintett vitatja a személyes adatok pontosságát – ez esetben a korlátozás arra az időtartamra vonatkozik, amely lehetővé teszi, hogy a </w:t>
      </w:r>
      <w:r w:rsidR="00DC1D6A">
        <w:rPr>
          <w:rFonts w:cs="Arial"/>
        </w:rPr>
        <w:t>Társaság</w:t>
      </w:r>
      <w:r w:rsidRPr="00AA068C">
        <w:rPr>
          <w:rFonts w:cs="Arial"/>
        </w:rPr>
        <w:t xml:space="preserve"> ellenőrizze a személyes adatok pontosságát;</w:t>
      </w:r>
    </w:p>
    <w:p w14:paraId="75A2F7D7" w14:textId="77777777" w:rsidR="004F089A" w:rsidRPr="00AA068C" w:rsidRDefault="004F089A" w:rsidP="004F089A">
      <w:pPr>
        <w:pStyle w:val="Listaszerbekezds"/>
        <w:numPr>
          <w:ilvl w:val="0"/>
          <w:numId w:val="5"/>
        </w:numPr>
        <w:spacing w:after="160" w:line="259" w:lineRule="auto"/>
        <w:jc w:val="both"/>
        <w:rPr>
          <w:rFonts w:cs="Arial"/>
        </w:rPr>
      </w:pPr>
      <w:r w:rsidRPr="00AA068C">
        <w:rPr>
          <w:rFonts w:cs="Arial"/>
        </w:rPr>
        <w:t>az adatkezelés jogellenes, de az érintett ellenzi az adatok törlését, és ehelyett kéri azok felhasználásának korlátozását;</w:t>
      </w:r>
    </w:p>
    <w:p w14:paraId="080AD9D6" w14:textId="6814A99A" w:rsidR="004F089A" w:rsidRPr="00AA068C" w:rsidRDefault="004F089A" w:rsidP="004F089A">
      <w:pPr>
        <w:pStyle w:val="Listaszerbekezds"/>
        <w:numPr>
          <w:ilvl w:val="0"/>
          <w:numId w:val="5"/>
        </w:numPr>
        <w:spacing w:after="160" w:line="259" w:lineRule="auto"/>
        <w:jc w:val="both"/>
        <w:rPr>
          <w:rFonts w:cs="Arial"/>
        </w:rPr>
      </w:pPr>
      <w:r w:rsidRPr="00AA068C">
        <w:rPr>
          <w:rFonts w:cs="Arial"/>
        </w:rPr>
        <w:t xml:space="preserve">a </w:t>
      </w:r>
      <w:r w:rsidR="00DC1D6A">
        <w:rPr>
          <w:rFonts w:cs="Arial"/>
        </w:rPr>
        <w:t>Társaság</w:t>
      </w:r>
      <w:r w:rsidRPr="00AA068C">
        <w:rPr>
          <w:rFonts w:cs="Arial"/>
        </w:rPr>
        <w:t>nak már nincs szüksége a személyes adatokra adatkezelés céljából, de az érintett igényli azokat jogi igények előterjesztéséhez, érvényesítéséhez vagy védelméhez; vagy</w:t>
      </w:r>
    </w:p>
    <w:p w14:paraId="23539B6B" w14:textId="60578D2B" w:rsidR="004F089A" w:rsidRPr="00AA068C" w:rsidRDefault="004F089A" w:rsidP="004F089A">
      <w:pPr>
        <w:pStyle w:val="Listaszerbekezds"/>
        <w:numPr>
          <w:ilvl w:val="0"/>
          <w:numId w:val="5"/>
        </w:numPr>
        <w:spacing w:after="160" w:line="259" w:lineRule="auto"/>
        <w:jc w:val="both"/>
        <w:rPr>
          <w:rFonts w:cs="Arial"/>
        </w:rPr>
      </w:pPr>
      <w:r w:rsidRPr="00AA068C">
        <w:rPr>
          <w:rFonts w:cs="Arial"/>
        </w:rPr>
        <w:t xml:space="preserve">az érintett tiltakozott az adatkezelés ellen – ez esetben a korlátozás arra az időtartamra vonatkozik, amíg megállapításra nem kerül, hogy a </w:t>
      </w:r>
      <w:r w:rsidR="00DC1D6A">
        <w:rPr>
          <w:rFonts w:cs="Arial"/>
        </w:rPr>
        <w:t>Társaság</w:t>
      </w:r>
      <w:r w:rsidRPr="00AA068C">
        <w:rPr>
          <w:rFonts w:cs="Arial"/>
        </w:rPr>
        <w:t xml:space="preserve"> jogos indokai elsőbbséget élveznek-e az érintett jogos indokaival szemben.</w:t>
      </w:r>
    </w:p>
    <w:p w14:paraId="5980A4D4" w14:textId="69608E50" w:rsidR="00A02E05" w:rsidRPr="00D844D3" w:rsidRDefault="004F089A" w:rsidP="00D844D3">
      <w:pPr>
        <w:spacing w:after="120" w:line="240" w:lineRule="auto"/>
        <w:ind w:left="284"/>
        <w:jc w:val="both"/>
        <w:rPr>
          <w:rFonts w:cs="Arial"/>
        </w:rPr>
      </w:pPr>
      <w:r w:rsidRPr="00AA068C">
        <w:rPr>
          <w:rFonts w:cs="Arial"/>
        </w:rPr>
        <w:t xml:space="preserve">Az adatkezelés korlátozása </w:t>
      </w:r>
      <w:r w:rsidR="00D15415" w:rsidRPr="00AA068C">
        <w:rPr>
          <w:rFonts w:cs="Arial"/>
        </w:rPr>
        <w:t xml:space="preserve">esetén a </w:t>
      </w:r>
      <w:r w:rsidR="00DC1D6A">
        <w:rPr>
          <w:rFonts w:cs="Arial"/>
        </w:rPr>
        <w:t>Társaság</w:t>
      </w:r>
      <w:r w:rsidRPr="00AA068C">
        <w:rPr>
          <w:rFonts w:cs="Arial"/>
        </w:rPr>
        <w:t xml:space="preserve"> a korlátozással érintett személyes adatokat </w:t>
      </w:r>
      <w:r w:rsidR="005960D2">
        <w:rPr>
          <w:rFonts w:cs="Arial"/>
        </w:rPr>
        <w:t>–</w:t>
      </w:r>
      <w:r w:rsidR="00D15415" w:rsidRPr="00AA068C">
        <w:rPr>
          <w:rFonts w:cs="Arial"/>
        </w:rPr>
        <w:t xml:space="preserve"> </w:t>
      </w:r>
      <w:r w:rsidRPr="00AA068C">
        <w:rPr>
          <w:rFonts w:cs="Arial"/>
        </w:rPr>
        <w:t xml:space="preserve">a tárolás kivételével </w:t>
      </w:r>
      <w:r w:rsidR="005960D2">
        <w:rPr>
          <w:rFonts w:cs="Arial"/>
        </w:rPr>
        <w:t>–</w:t>
      </w:r>
      <w:r w:rsidRPr="00AA068C">
        <w:rPr>
          <w:rFonts w:cs="Arial"/>
        </w:rPr>
        <w:t xml:space="preserve"> nem kezeli, illetve csak </w:t>
      </w:r>
      <w:r w:rsidR="00D15415" w:rsidRPr="00AA068C">
        <w:rPr>
          <w:rFonts w:cs="Arial"/>
        </w:rPr>
        <w:t>annyiban</w:t>
      </w:r>
      <w:r w:rsidRPr="00AA068C">
        <w:rPr>
          <w:rFonts w:cs="Arial"/>
        </w:rPr>
        <w:t xml:space="preserve"> kezeli, </w:t>
      </w:r>
      <w:r w:rsidR="00D15415" w:rsidRPr="00AA068C">
        <w:rPr>
          <w:rFonts w:cs="Arial"/>
        </w:rPr>
        <w:t>amennyiben ahhoz az érintett</w:t>
      </w:r>
      <w:r w:rsidRPr="00AA068C">
        <w:rPr>
          <w:rFonts w:cs="Arial"/>
        </w:rPr>
        <w:t xml:space="preserve"> hozzájárult, illetve ilyen hozzájárulás hiányában azokat az adatokat</w:t>
      </w:r>
      <w:r w:rsidR="005960D2">
        <w:rPr>
          <w:rFonts w:cs="Arial"/>
        </w:rPr>
        <w:t>,</w:t>
      </w:r>
      <w:r w:rsidR="00D15415" w:rsidRPr="00AA068C">
        <w:rPr>
          <w:rFonts w:cs="Arial"/>
        </w:rPr>
        <w:t xml:space="preserve"> </w:t>
      </w:r>
      <w:r w:rsidRPr="00AA068C">
        <w:rPr>
          <w:rFonts w:cs="Arial"/>
        </w:rPr>
        <w:t xml:space="preserve">amelyek jogi igények előterjesztéséhez, érvényesítéséhez vagy védelméhez, vagy más természetes vagy jogi személy jogainak védelme érdekében, vagy uniós, illetve valamely európai uniós tagállam fontos közérdekére tekintettel szükségesek. </w:t>
      </w:r>
      <w:r w:rsidR="00D15415" w:rsidRPr="00AA068C">
        <w:rPr>
          <w:rFonts w:cs="Arial"/>
        </w:rPr>
        <w:t xml:space="preserve">A </w:t>
      </w:r>
      <w:r w:rsidR="00DC1D6A">
        <w:rPr>
          <w:rFonts w:cs="Arial"/>
        </w:rPr>
        <w:t>Társaság</w:t>
      </w:r>
      <w:r w:rsidR="00D15415" w:rsidRPr="00AA068C">
        <w:rPr>
          <w:rFonts w:cs="Arial"/>
        </w:rPr>
        <w:t xml:space="preserve"> a korlátozás feloldásáról az érintettet előzetesen tájékoztatja.</w:t>
      </w:r>
    </w:p>
    <w:p w14:paraId="37404031" w14:textId="77777777" w:rsidR="00A02E05" w:rsidRPr="00AA068C" w:rsidRDefault="00A02E05" w:rsidP="00454CAB">
      <w:pPr>
        <w:autoSpaceDE w:val="0"/>
        <w:autoSpaceDN w:val="0"/>
        <w:adjustRightInd w:val="0"/>
        <w:spacing w:after="0" w:line="240" w:lineRule="auto"/>
        <w:rPr>
          <w:rFonts w:cs="Arial"/>
          <w:color w:val="auto"/>
        </w:rPr>
      </w:pPr>
    </w:p>
    <w:p w14:paraId="483801F0" w14:textId="77777777" w:rsidR="00454CAB" w:rsidRPr="00AA068C" w:rsidRDefault="00454CAB" w:rsidP="00AA068C">
      <w:pPr>
        <w:pStyle w:val="Listaszerbekezds"/>
        <w:numPr>
          <w:ilvl w:val="0"/>
          <w:numId w:val="9"/>
        </w:numPr>
        <w:autoSpaceDE w:val="0"/>
        <w:autoSpaceDN w:val="0"/>
        <w:adjustRightInd w:val="0"/>
        <w:spacing w:after="0" w:line="240" w:lineRule="auto"/>
        <w:ind w:left="284"/>
        <w:rPr>
          <w:rFonts w:cs="Arial"/>
          <w:i/>
          <w:color w:val="auto"/>
        </w:rPr>
      </w:pPr>
      <w:r w:rsidRPr="00AA068C">
        <w:rPr>
          <w:rFonts w:cs="Arial"/>
          <w:i/>
          <w:color w:val="auto"/>
        </w:rPr>
        <w:t>A tiltakozáshoz való jog</w:t>
      </w:r>
    </w:p>
    <w:p w14:paraId="27AF3453" w14:textId="77777777" w:rsidR="00454CAB" w:rsidRPr="00AA068C" w:rsidRDefault="00454CAB" w:rsidP="00454CAB">
      <w:pPr>
        <w:autoSpaceDE w:val="0"/>
        <w:autoSpaceDN w:val="0"/>
        <w:adjustRightInd w:val="0"/>
        <w:spacing w:after="0" w:line="240" w:lineRule="auto"/>
        <w:rPr>
          <w:rFonts w:cs="Arial"/>
        </w:rPr>
      </w:pPr>
    </w:p>
    <w:p w14:paraId="0777095B" w14:textId="1C7E59C1" w:rsidR="00D15415" w:rsidRPr="00AA068C" w:rsidRDefault="00D15415" w:rsidP="00AA068C">
      <w:pPr>
        <w:spacing w:after="120" w:line="240" w:lineRule="auto"/>
        <w:ind w:left="284"/>
        <w:jc w:val="both"/>
        <w:rPr>
          <w:rFonts w:cs="Arial"/>
        </w:rPr>
      </w:pPr>
      <w:r w:rsidRPr="00AA068C">
        <w:rPr>
          <w:rFonts w:cs="Arial"/>
        </w:rPr>
        <w:t xml:space="preserve">Amennyiben az adatkezelés jogalapja a </w:t>
      </w:r>
      <w:r w:rsidR="00DC1D6A">
        <w:rPr>
          <w:rFonts w:cs="Arial"/>
        </w:rPr>
        <w:t>Társaság</w:t>
      </w:r>
      <w:r w:rsidRPr="00AA068C">
        <w:rPr>
          <w:rFonts w:cs="Arial"/>
        </w:rPr>
        <w:t xml:space="preserve"> vagy harmadik személy jogos érdeke (kivéve a kötelező adatkezelés), vagy </w:t>
      </w:r>
      <w:r w:rsidR="00C93EC0" w:rsidRPr="00AA068C">
        <w:rPr>
          <w:rFonts w:cs="Arial"/>
        </w:rPr>
        <w:t>arra</w:t>
      </w:r>
      <w:r w:rsidRPr="00AA068C">
        <w:rPr>
          <w:rFonts w:cs="Arial"/>
        </w:rPr>
        <w:t xml:space="preserve"> közvetlen üzletszerzés érdekében</w:t>
      </w:r>
      <w:r w:rsidR="00C93EC0" w:rsidRPr="00AA068C">
        <w:rPr>
          <w:rFonts w:cs="Arial"/>
        </w:rPr>
        <w:t>, tudományos és történelmi kutatási vagy statisztikai célból kerül sor</w:t>
      </w:r>
      <w:r w:rsidRPr="00AA068C">
        <w:rPr>
          <w:rFonts w:cs="Arial"/>
        </w:rPr>
        <w:t xml:space="preserve">, az érintett jogosult tiltakozni az adatkezelés ellen. A tiltakozásnak a </w:t>
      </w:r>
      <w:r w:rsidR="00DC1D6A">
        <w:rPr>
          <w:rFonts w:cs="Arial"/>
        </w:rPr>
        <w:t>Társaság</w:t>
      </w:r>
      <w:r w:rsidRPr="00AA068C">
        <w:rPr>
          <w:rFonts w:cs="Arial"/>
        </w:rPr>
        <w:t xml:space="preserve"> nem köteles helyt adni, ha bizonyítja, hogy </w:t>
      </w:r>
    </w:p>
    <w:p w14:paraId="7CAE9A2F" w14:textId="59131CBE" w:rsidR="00D15415" w:rsidRPr="00AA068C" w:rsidRDefault="00D15415" w:rsidP="00D15415">
      <w:pPr>
        <w:pStyle w:val="Listaszerbekezds"/>
        <w:numPr>
          <w:ilvl w:val="0"/>
          <w:numId w:val="8"/>
        </w:numPr>
        <w:spacing w:after="160" w:line="259" w:lineRule="auto"/>
        <w:jc w:val="both"/>
        <w:rPr>
          <w:rFonts w:cs="Arial"/>
        </w:rPr>
      </w:pPr>
      <w:r w:rsidRPr="00AA068C">
        <w:rPr>
          <w:rFonts w:cs="Arial"/>
        </w:rPr>
        <w:t>az adatkezelést olyan kényszerítő erejű jogos okok indokolják, amelyek elsőbbséget élveznek az érintett érdekeivel, jogaival és szabadságaival szemben</w:t>
      </w:r>
      <w:r w:rsidR="0085271A">
        <w:rPr>
          <w:rFonts w:cs="Arial"/>
        </w:rPr>
        <w:t>;</w:t>
      </w:r>
      <w:r w:rsidRPr="00AA068C">
        <w:rPr>
          <w:rFonts w:cs="Arial"/>
        </w:rPr>
        <w:t xml:space="preserve"> vagy </w:t>
      </w:r>
    </w:p>
    <w:p w14:paraId="515DEAC5" w14:textId="38402E70" w:rsidR="00D15415" w:rsidRPr="00AA068C" w:rsidRDefault="00D15415" w:rsidP="00D15415">
      <w:pPr>
        <w:pStyle w:val="Listaszerbekezds"/>
        <w:numPr>
          <w:ilvl w:val="0"/>
          <w:numId w:val="8"/>
        </w:numPr>
        <w:spacing w:after="120" w:line="259" w:lineRule="auto"/>
        <w:ind w:left="714" w:hanging="357"/>
        <w:contextualSpacing w:val="0"/>
        <w:jc w:val="both"/>
        <w:rPr>
          <w:rFonts w:cs="Arial"/>
        </w:rPr>
      </w:pPr>
      <w:r w:rsidRPr="00AA068C">
        <w:rPr>
          <w:rFonts w:cs="Arial"/>
        </w:rPr>
        <w:t xml:space="preserve">az adatkezelés a </w:t>
      </w:r>
      <w:r w:rsidR="00DC1D6A">
        <w:rPr>
          <w:rFonts w:cs="Arial"/>
        </w:rPr>
        <w:t>Társaság</w:t>
      </w:r>
      <w:r w:rsidRPr="00AA068C">
        <w:rPr>
          <w:rFonts w:cs="Arial"/>
        </w:rPr>
        <w:t xml:space="preserve"> jogi igényeinek előterjesztéséhez, érvényesítéséhez vagy védelméhez kapcsolódik.</w:t>
      </w:r>
    </w:p>
    <w:p w14:paraId="1B045E69" w14:textId="377F1968" w:rsidR="00D15415" w:rsidRPr="00AA068C" w:rsidRDefault="00D15415" w:rsidP="00AA068C">
      <w:pPr>
        <w:autoSpaceDE w:val="0"/>
        <w:autoSpaceDN w:val="0"/>
        <w:adjustRightInd w:val="0"/>
        <w:spacing w:after="0" w:line="240" w:lineRule="auto"/>
        <w:ind w:left="284"/>
        <w:jc w:val="both"/>
        <w:rPr>
          <w:rFonts w:cs="Arial"/>
        </w:rPr>
      </w:pPr>
      <w:r w:rsidRPr="00AA068C">
        <w:rPr>
          <w:rFonts w:cs="Arial"/>
        </w:rPr>
        <w:t xml:space="preserve">A </w:t>
      </w:r>
      <w:r w:rsidR="00DC1D6A">
        <w:rPr>
          <w:rFonts w:cs="Arial"/>
        </w:rPr>
        <w:t>Társaság</w:t>
      </w:r>
      <w:r w:rsidRPr="00AA068C">
        <w:rPr>
          <w:rFonts w:cs="Arial"/>
        </w:rPr>
        <w:t xml:space="preserve"> az érintett</w:t>
      </w:r>
      <w:r w:rsidR="000D295B" w:rsidRPr="00AA068C">
        <w:rPr>
          <w:rFonts w:cs="Arial"/>
        </w:rPr>
        <w:t xml:space="preserve"> tiltakozásának jogszerűségét megvizsgálja, </w:t>
      </w:r>
      <w:r w:rsidRPr="00AA068C">
        <w:rPr>
          <w:rFonts w:cs="Arial"/>
        </w:rPr>
        <w:t xml:space="preserve">és ha a </w:t>
      </w:r>
      <w:r w:rsidR="00C93EC0" w:rsidRPr="00AA068C">
        <w:rPr>
          <w:rFonts w:cs="Arial"/>
        </w:rPr>
        <w:t xml:space="preserve">tiltakozás </w:t>
      </w:r>
      <w:r w:rsidR="000D295B" w:rsidRPr="00AA068C">
        <w:rPr>
          <w:rFonts w:cs="Arial"/>
        </w:rPr>
        <w:t>mega</w:t>
      </w:r>
      <w:r w:rsidRPr="00AA068C">
        <w:rPr>
          <w:rFonts w:cs="Arial"/>
        </w:rPr>
        <w:t>lapozottságát megállapítja, az a</w:t>
      </w:r>
      <w:r w:rsidR="00C93EC0" w:rsidRPr="00AA068C">
        <w:rPr>
          <w:rFonts w:cs="Arial"/>
        </w:rPr>
        <w:t>datkezelést megszünteti.</w:t>
      </w:r>
    </w:p>
    <w:p w14:paraId="11A6A9A1" w14:textId="77777777" w:rsidR="00F46C44" w:rsidRPr="00AA068C" w:rsidRDefault="00F46C44" w:rsidP="00FC0287">
      <w:pPr>
        <w:pStyle w:val="Nincstrkz"/>
        <w:rPr>
          <w:rFonts w:cs="Arial"/>
        </w:rPr>
      </w:pPr>
    </w:p>
    <w:p w14:paraId="41C643E7" w14:textId="77777777" w:rsidR="000D295B" w:rsidRPr="00AA068C" w:rsidRDefault="005F0C60" w:rsidP="00AA068C">
      <w:pPr>
        <w:pStyle w:val="Nincstrkz"/>
        <w:numPr>
          <w:ilvl w:val="0"/>
          <w:numId w:val="9"/>
        </w:numPr>
        <w:ind w:left="284"/>
        <w:rPr>
          <w:rFonts w:cs="Arial"/>
          <w:i/>
        </w:rPr>
      </w:pPr>
      <w:r w:rsidRPr="00AA068C">
        <w:rPr>
          <w:rFonts w:cs="Arial"/>
          <w:i/>
        </w:rPr>
        <w:t>Jogorvoslathoz való jog</w:t>
      </w:r>
    </w:p>
    <w:p w14:paraId="6E27DA85" w14:textId="77777777" w:rsidR="000D295B" w:rsidRPr="00AA068C" w:rsidRDefault="000D295B" w:rsidP="00FC0287">
      <w:pPr>
        <w:pStyle w:val="Nincstrkz"/>
        <w:rPr>
          <w:rFonts w:cs="Arial"/>
        </w:rPr>
      </w:pPr>
    </w:p>
    <w:p w14:paraId="09F705D9" w14:textId="62D625AB" w:rsidR="000D295B" w:rsidRPr="00AA068C" w:rsidRDefault="00DC1D6A" w:rsidP="00AA068C">
      <w:pPr>
        <w:pStyle w:val="Nincstrkz"/>
        <w:ind w:firstLine="284"/>
        <w:rPr>
          <w:rFonts w:cs="Arial"/>
        </w:rPr>
      </w:pPr>
      <w:r>
        <w:rPr>
          <w:rFonts w:cs="Arial"/>
        </w:rPr>
        <w:t>Lásd V</w:t>
      </w:r>
      <w:r w:rsidR="0085271A">
        <w:rPr>
          <w:rFonts w:cs="Arial"/>
        </w:rPr>
        <w:t>I</w:t>
      </w:r>
      <w:r>
        <w:rPr>
          <w:rFonts w:cs="Arial"/>
        </w:rPr>
        <w:t>I</w:t>
      </w:r>
      <w:r w:rsidR="00C93EC0" w:rsidRPr="00AA068C">
        <w:rPr>
          <w:rFonts w:cs="Arial"/>
        </w:rPr>
        <w:t>I. pont.</w:t>
      </w:r>
    </w:p>
    <w:p w14:paraId="47EC2F1F" w14:textId="1A879801" w:rsidR="004F089A" w:rsidRDefault="004F089A" w:rsidP="004F089A">
      <w:pPr>
        <w:autoSpaceDE w:val="0"/>
        <w:autoSpaceDN w:val="0"/>
        <w:adjustRightInd w:val="0"/>
        <w:spacing w:after="0" w:line="240" w:lineRule="auto"/>
        <w:rPr>
          <w:rFonts w:cs="Arial"/>
          <w:color w:val="auto"/>
        </w:rPr>
      </w:pPr>
    </w:p>
    <w:p w14:paraId="5EDF1EA6" w14:textId="77777777" w:rsidR="00B3591C" w:rsidRDefault="00B3591C" w:rsidP="004F089A">
      <w:pPr>
        <w:autoSpaceDE w:val="0"/>
        <w:autoSpaceDN w:val="0"/>
        <w:adjustRightInd w:val="0"/>
        <w:spacing w:after="0" w:line="240" w:lineRule="auto"/>
        <w:rPr>
          <w:rFonts w:cs="Arial"/>
          <w:color w:val="auto"/>
        </w:rPr>
      </w:pPr>
    </w:p>
    <w:p w14:paraId="4AD888CF" w14:textId="77777777" w:rsidR="00AA068C" w:rsidRPr="00AA068C" w:rsidRDefault="00AA068C" w:rsidP="004F089A">
      <w:pPr>
        <w:autoSpaceDE w:val="0"/>
        <w:autoSpaceDN w:val="0"/>
        <w:adjustRightInd w:val="0"/>
        <w:spacing w:after="0" w:line="240" w:lineRule="auto"/>
        <w:rPr>
          <w:rFonts w:cs="Arial"/>
          <w:color w:val="auto"/>
        </w:rPr>
      </w:pPr>
    </w:p>
    <w:p w14:paraId="70055127" w14:textId="06D14813" w:rsidR="000D295B" w:rsidRPr="00AA068C" w:rsidRDefault="00DC1D6A" w:rsidP="00C93EC0">
      <w:pPr>
        <w:autoSpaceDE w:val="0"/>
        <w:autoSpaceDN w:val="0"/>
        <w:adjustRightInd w:val="0"/>
        <w:spacing w:after="0" w:line="240" w:lineRule="auto"/>
        <w:jc w:val="center"/>
        <w:rPr>
          <w:rFonts w:cs="Arial"/>
          <w:b/>
          <w:bCs/>
          <w:color w:val="000000"/>
        </w:rPr>
      </w:pPr>
      <w:r>
        <w:rPr>
          <w:rFonts w:cs="Arial"/>
          <w:b/>
          <w:bCs/>
          <w:color w:val="000000"/>
        </w:rPr>
        <w:lastRenderedPageBreak/>
        <w:t>V</w:t>
      </w:r>
      <w:r w:rsidR="0085271A">
        <w:rPr>
          <w:rFonts w:cs="Arial"/>
          <w:b/>
          <w:bCs/>
          <w:color w:val="000000"/>
        </w:rPr>
        <w:t>I</w:t>
      </w:r>
      <w:r>
        <w:rPr>
          <w:rFonts w:cs="Arial"/>
          <w:b/>
          <w:bCs/>
          <w:color w:val="000000"/>
        </w:rPr>
        <w:t>I</w:t>
      </w:r>
      <w:r w:rsidR="00C93EC0" w:rsidRPr="00AA068C">
        <w:rPr>
          <w:rFonts w:cs="Arial"/>
          <w:b/>
          <w:bCs/>
          <w:color w:val="000000"/>
        </w:rPr>
        <w:t xml:space="preserve">. </w:t>
      </w:r>
      <w:r w:rsidR="005F0C60" w:rsidRPr="00AA068C">
        <w:rPr>
          <w:rFonts w:cs="Arial"/>
          <w:b/>
          <w:bCs/>
          <w:color w:val="000000"/>
        </w:rPr>
        <w:t>A</w:t>
      </w:r>
      <w:r w:rsidR="000D295B" w:rsidRPr="00AA068C">
        <w:rPr>
          <w:rFonts w:cs="Arial"/>
          <w:b/>
          <w:bCs/>
          <w:color w:val="000000"/>
        </w:rPr>
        <w:t xml:space="preserve"> Tájékoztató módosítása</w:t>
      </w:r>
    </w:p>
    <w:p w14:paraId="17072AD9" w14:textId="77777777" w:rsidR="00C93EC0" w:rsidRPr="00AA068C" w:rsidRDefault="00C93EC0" w:rsidP="00C93EC0">
      <w:pPr>
        <w:autoSpaceDE w:val="0"/>
        <w:autoSpaceDN w:val="0"/>
        <w:adjustRightInd w:val="0"/>
        <w:spacing w:after="0" w:line="240" w:lineRule="auto"/>
        <w:jc w:val="center"/>
        <w:rPr>
          <w:rFonts w:cs="Arial"/>
          <w:b/>
          <w:bCs/>
          <w:color w:val="000000"/>
        </w:rPr>
      </w:pPr>
    </w:p>
    <w:p w14:paraId="09038D0B" w14:textId="1BA0B623" w:rsidR="000D295B" w:rsidRPr="00AA068C" w:rsidRDefault="00C93EC0" w:rsidP="00C93EC0">
      <w:pPr>
        <w:autoSpaceDE w:val="0"/>
        <w:autoSpaceDN w:val="0"/>
        <w:adjustRightInd w:val="0"/>
        <w:spacing w:after="0" w:line="240" w:lineRule="auto"/>
        <w:jc w:val="both"/>
        <w:rPr>
          <w:rFonts w:cs="Arial"/>
          <w:color w:val="000000"/>
        </w:rPr>
      </w:pPr>
      <w:r w:rsidRPr="00AA068C">
        <w:rPr>
          <w:rFonts w:cs="Arial"/>
          <w:color w:val="000000"/>
        </w:rPr>
        <w:t xml:space="preserve">A </w:t>
      </w:r>
      <w:r w:rsidR="00DC1D6A">
        <w:rPr>
          <w:rFonts w:cs="Arial"/>
          <w:color w:val="000000"/>
        </w:rPr>
        <w:t>Társaság</w:t>
      </w:r>
      <w:r w:rsidR="000D295B" w:rsidRPr="00AA068C">
        <w:rPr>
          <w:rFonts w:cs="Arial"/>
          <w:color w:val="000000"/>
        </w:rPr>
        <w:t xml:space="preserve"> fenntartja magának a jogot, hogy a jelen Tájékoztatót egyoldalú</w:t>
      </w:r>
      <w:r w:rsidRPr="00AA068C">
        <w:rPr>
          <w:rFonts w:cs="Arial"/>
          <w:color w:val="000000"/>
        </w:rPr>
        <w:t xml:space="preserve"> </w:t>
      </w:r>
      <w:r w:rsidR="000D295B" w:rsidRPr="00AA068C">
        <w:rPr>
          <w:rFonts w:cs="Arial"/>
          <w:color w:val="000000"/>
        </w:rPr>
        <w:t>döntésével bármikor módosítsa.</w:t>
      </w:r>
    </w:p>
    <w:p w14:paraId="68469A0A" w14:textId="77777777" w:rsidR="00C93EC0" w:rsidRPr="00AA068C" w:rsidRDefault="00C93EC0" w:rsidP="000D295B">
      <w:pPr>
        <w:autoSpaceDE w:val="0"/>
        <w:autoSpaceDN w:val="0"/>
        <w:adjustRightInd w:val="0"/>
        <w:spacing w:after="0" w:line="240" w:lineRule="auto"/>
        <w:rPr>
          <w:rFonts w:cs="Arial"/>
          <w:color w:val="000000"/>
        </w:rPr>
      </w:pPr>
    </w:p>
    <w:p w14:paraId="77905090" w14:textId="77777777" w:rsidR="00C93EC0" w:rsidRPr="00AA068C" w:rsidRDefault="00C93EC0" w:rsidP="00C93EC0">
      <w:pPr>
        <w:autoSpaceDE w:val="0"/>
        <w:autoSpaceDN w:val="0"/>
        <w:adjustRightInd w:val="0"/>
        <w:spacing w:after="0" w:line="240" w:lineRule="auto"/>
        <w:jc w:val="both"/>
        <w:rPr>
          <w:rFonts w:cs="Arial"/>
          <w:color w:val="000000"/>
        </w:rPr>
      </w:pPr>
      <w:r w:rsidRPr="00AA068C">
        <w:rPr>
          <w:rFonts w:cs="Arial"/>
          <w:color w:val="000000"/>
        </w:rPr>
        <w:t>Amennyiben az érintett a módosítással nem ért egyet, úgy kérhet</w:t>
      </w:r>
      <w:r w:rsidR="0020304C">
        <w:rPr>
          <w:rFonts w:cs="Arial"/>
          <w:color w:val="000000"/>
        </w:rPr>
        <w:t>i</w:t>
      </w:r>
      <w:r w:rsidRPr="00AA068C">
        <w:rPr>
          <w:rFonts w:cs="Arial"/>
          <w:color w:val="000000"/>
        </w:rPr>
        <w:t xml:space="preserve"> személyes adatainak törlését a fentiek szerint.</w:t>
      </w:r>
    </w:p>
    <w:p w14:paraId="766FA9D5" w14:textId="77777777" w:rsidR="00C93EC0" w:rsidRDefault="00C93EC0" w:rsidP="000D295B">
      <w:pPr>
        <w:autoSpaceDE w:val="0"/>
        <w:autoSpaceDN w:val="0"/>
        <w:adjustRightInd w:val="0"/>
        <w:spacing w:after="0" w:line="240" w:lineRule="auto"/>
        <w:rPr>
          <w:rFonts w:cs="Arial"/>
          <w:b/>
          <w:bCs/>
          <w:color w:val="000000"/>
        </w:rPr>
      </w:pPr>
    </w:p>
    <w:p w14:paraId="34D34498" w14:textId="77777777" w:rsidR="00AA068C" w:rsidRPr="00AA068C" w:rsidRDefault="00AA068C" w:rsidP="000D295B">
      <w:pPr>
        <w:autoSpaceDE w:val="0"/>
        <w:autoSpaceDN w:val="0"/>
        <w:adjustRightInd w:val="0"/>
        <w:spacing w:after="0" w:line="240" w:lineRule="auto"/>
        <w:rPr>
          <w:rFonts w:cs="Arial"/>
          <w:b/>
          <w:bCs/>
          <w:color w:val="000000"/>
        </w:rPr>
      </w:pPr>
    </w:p>
    <w:p w14:paraId="27FB4A92" w14:textId="38185853" w:rsidR="000D295B" w:rsidRPr="00AA068C" w:rsidRDefault="00DC1D6A" w:rsidP="00C93EC0">
      <w:pPr>
        <w:autoSpaceDE w:val="0"/>
        <w:autoSpaceDN w:val="0"/>
        <w:adjustRightInd w:val="0"/>
        <w:spacing w:after="0" w:line="240" w:lineRule="auto"/>
        <w:jc w:val="center"/>
        <w:rPr>
          <w:rFonts w:cs="Arial"/>
          <w:b/>
          <w:bCs/>
          <w:color w:val="000000"/>
        </w:rPr>
      </w:pPr>
      <w:r>
        <w:rPr>
          <w:rFonts w:cs="Arial"/>
          <w:b/>
          <w:bCs/>
          <w:color w:val="000000"/>
        </w:rPr>
        <w:t>VI</w:t>
      </w:r>
      <w:r w:rsidR="00C93EC0" w:rsidRPr="00AA068C">
        <w:rPr>
          <w:rFonts w:cs="Arial"/>
          <w:b/>
          <w:bCs/>
          <w:color w:val="000000"/>
        </w:rPr>
        <w:t>I</w:t>
      </w:r>
      <w:r w:rsidR="0085271A">
        <w:rPr>
          <w:rFonts w:cs="Arial"/>
          <w:b/>
          <w:bCs/>
          <w:color w:val="000000"/>
        </w:rPr>
        <w:t>I</w:t>
      </w:r>
      <w:r w:rsidR="00C93EC0" w:rsidRPr="00AA068C">
        <w:rPr>
          <w:rFonts w:cs="Arial"/>
          <w:b/>
          <w:bCs/>
          <w:color w:val="000000"/>
        </w:rPr>
        <w:t xml:space="preserve">. </w:t>
      </w:r>
      <w:r w:rsidR="000D295B" w:rsidRPr="00AA068C">
        <w:rPr>
          <w:rFonts w:cs="Arial"/>
          <w:b/>
          <w:bCs/>
          <w:color w:val="000000"/>
        </w:rPr>
        <w:t>Jogérvényesítési lehetőségek</w:t>
      </w:r>
      <w:r w:rsidR="005F0C60" w:rsidRPr="00AA068C">
        <w:rPr>
          <w:rFonts w:cs="Arial"/>
          <w:b/>
          <w:bCs/>
          <w:color w:val="000000"/>
        </w:rPr>
        <w:t>, jogorvoslat</w:t>
      </w:r>
    </w:p>
    <w:p w14:paraId="6E688439" w14:textId="77777777" w:rsidR="00B32A17" w:rsidRPr="00AA068C" w:rsidRDefault="00B32A17" w:rsidP="00C93EC0">
      <w:pPr>
        <w:autoSpaceDE w:val="0"/>
        <w:autoSpaceDN w:val="0"/>
        <w:adjustRightInd w:val="0"/>
        <w:spacing w:after="0" w:line="240" w:lineRule="auto"/>
        <w:jc w:val="center"/>
        <w:rPr>
          <w:rFonts w:cs="Arial"/>
          <w:b/>
          <w:bCs/>
          <w:color w:val="000000"/>
        </w:rPr>
      </w:pPr>
    </w:p>
    <w:p w14:paraId="3AA57FF6" w14:textId="3CBB91D8" w:rsidR="00B32A17" w:rsidRPr="00AA068C" w:rsidRDefault="000D295B" w:rsidP="00B32A17">
      <w:pPr>
        <w:autoSpaceDE w:val="0"/>
        <w:autoSpaceDN w:val="0"/>
        <w:adjustRightInd w:val="0"/>
        <w:spacing w:after="0" w:line="240" w:lineRule="auto"/>
        <w:jc w:val="both"/>
        <w:rPr>
          <w:rFonts w:cs="Arial"/>
          <w:color w:val="000000"/>
        </w:rPr>
      </w:pPr>
      <w:r w:rsidRPr="00AA068C">
        <w:rPr>
          <w:rFonts w:cs="Arial"/>
          <w:color w:val="000000"/>
        </w:rPr>
        <w:t xml:space="preserve">Bármilyen, adatkezeléssel kapcsolatos kérdéssel, észrevétellel </w:t>
      </w:r>
      <w:r w:rsidR="00DC5255">
        <w:rPr>
          <w:rFonts w:cs="Arial"/>
          <w:color w:val="000000"/>
        </w:rPr>
        <w:t>meg</w:t>
      </w:r>
      <w:r w:rsidRPr="00AA068C">
        <w:rPr>
          <w:rFonts w:cs="Arial"/>
          <w:color w:val="000000"/>
        </w:rPr>
        <w:t>kereshető</w:t>
      </w:r>
      <w:r w:rsidR="00B32A17" w:rsidRPr="00AA068C">
        <w:rPr>
          <w:rFonts w:cs="Arial"/>
          <w:color w:val="000000"/>
        </w:rPr>
        <w:t xml:space="preserve"> a </w:t>
      </w:r>
      <w:r w:rsidR="00DC1D6A">
        <w:rPr>
          <w:rFonts w:cs="Arial"/>
          <w:color w:val="000000"/>
        </w:rPr>
        <w:t>Társaság</w:t>
      </w:r>
      <w:r w:rsidR="00B32A17" w:rsidRPr="00AA068C">
        <w:rPr>
          <w:rFonts w:cs="Arial"/>
          <w:color w:val="000000"/>
        </w:rPr>
        <w:t xml:space="preserve">, mint adatkezelő </w:t>
      </w:r>
      <w:r w:rsidR="00074E28">
        <w:rPr>
          <w:rFonts w:cs="Arial"/>
          <w:color w:val="000000"/>
        </w:rPr>
        <w:t>a</w:t>
      </w:r>
      <w:r w:rsidR="00B32A17" w:rsidRPr="00AA068C">
        <w:rPr>
          <w:rFonts w:cs="Arial"/>
          <w:color w:val="000000"/>
        </w:rPr>
        <w:t xml:space="preserve"> I</w:t>
      </w:r>
      <w:r w:rsidR="00276A32">
        <w:rPr>
          <w:rFonts w:cs="Arial"/>
          <w:color w:val="000000"/>
        </w:rPr>
        <w:t>I</w:t>
      </w:r>
      <w:r w:rsidR="00B32A17" w:rsidRPr="00AA068C">
        <w:rPr>
          <w:rFonts w:cs="Arial"/>
          <w:color w:val="000000"/>
        </w:rPr>
        <w:t>. pontban megjelölt elérhetőségeken.</w:t>
      </w:r>
    </w:p>
    <w:p w14:paraId="7A2AC094" w14:textId="77777777" w:rsidR="00B32A17" w:rsidRPr="00AA068C" w:rsidRDefault="00B32A17" w:rsidP="000D295B">
      <w:pPr>
        <w:autoSpaceDE w:val="0"/>
        <w:autoSpaceDN w:val="0"/>
        <w:adjustRightInd w:val="0"/>
        <w:spacing w:after="0" w:line="240" w:lineRule="auto"/>
        <w:rPr>
          <w:rFonts w:cs="Arial"/>
          <w:color w:val="000000"/>
        </w:rPr>
      </w:pPr>
    </w:p>
    <w:p w14:paraId="552AE127" w14:textId="1ED7F050" w:rsidR="00B64F55" w:rsidRPr="00AA068C" w:rsidRDefault="00B64F55" w:rsidP="00B32A17">
      <w:pPr>
        <w:autoSpaceDE w:val="0"/>
        <w:autoSpaceDN w:val="0"/>
        <w:adjustRightInd w:val="0"/>
        <w:spacing w:after="0" w:line="240" w:lineRule="auto"/>
        <w:jc w:val="both"/>
        <w:rPr>
          <w:rFonts w:cs="Arial"/>
          <w:color w:val="000000"/>
        </w:rPr>
      </w:pPr>
      <w:r w:rsidRPr="00AA068C">
        <w:rPr>
          <w:rFonts w:cs="Arial"/>
          <w:color w:val="000000"/>
        </w:rPr>
        <w:t xml:space="preserve">Az érintett személyes adatai kezelésével kapcsolatos jogsértés esetén jogosult a szokásos tartózkodási helye, a munkahelye vagy a feltételezett jogsértés helye szerinti tagállam illetékes adatvédelmi felügyeleti hatósághoz panasszal fordulni. </w:t>
      </w:r>
    </w:p>
    <w:p w14:paraId="690C8AE1" w14:textId="5D2AF4FE" w:rsidR="000D295B" w:rsidRPr="00AA068C" w:rsidRDefault="00B64F55" w:rsidP="00B32A17">
      <w:pPr>
        <w:autoSpaceDE w:val="0"/>
        <w:autoSpaceDN w:val="0"/>
        <w:adjustRightInd w:val="0"/>
        <w:spacing w:after="0" w:line="240" w:lineRule="auto"/>
        <w:jc w:val="both"/>
        <w:rPr>
          <w:rFonts w:cs="Arial"/>
          <w:color w:val="000000"/>
        </w:rPr>
      </w:pPr>
      <w:r w:rsidRPr="00AA068C">
        <w:rPr>
          <w:rFonts w:cs="Arial"/>
          <w:color w:val="000000"/>
        </w:rPr>
        <w:t xml:space="preserve">Magyarországon a Nemzeti Adatvédelmi és Információszabadság Hatóságnál („NAIH”, cím: 1125 Budapest, Szilágyi Erzsébet fasor 22/c.; telefon: +36-1-391-1400; e-mail: </w:t>
      </w:r>
      <w:hyperlink r:id="rId11" w:history="1">
        <w:r w:rsidRPr="00AA068C">
          <w:rPr>
            <w:rFonts w:cs="Arial"/>
            <w:color w:val="000000"/>
          </w:rPr>
          <w:t>ugyfelszolgalat@naih.hu</w:t>
        </w:r>
      </w:hyperlink>
      <w:r w:rsidRPr="00AA068C">
        <w:rPr>
          <w:rFonts w:cs="Arial"/>
          <w:color w:val="000000"/>
        </w:rPr>
        <w:t xml:space="preserve">; honlap: </w:t>
      </w:r>
      <w:hyperlink r:id="rId12" w:history="1">
        <w:r w:rsidR="00076938" w:rsidRPr="00D074AD">
          <w:rPr>
            <w:rStyle w:val="Hiperhivatkozs"/>
            <w:rFonts w:cs="Arial"/>
          </w:rPr>
          <w:t>www.naih.hu</w:t>
        </w:r>
      </w:hyperlink>
      <w:r w:rsidRPr="00AA068C">
        <w:rPr>
          <w:rFonts w:cs="Arial"/>
          <w:color w:val="000000"/>
        </w:rPr>
        <w:t>)</w:t>
      </w:r>
      <w:r w:rsidR="00076938">
        <w:rPr>
          <w:rFonts w:cs="Arial"/>
          <w:color w:val="000000"/>
        </w:rPr>
        <w:t xml:space="preserve"> kell a</w:t>
      </w:r>
      <w:r w:rsidRPr="00AA068C">
        <w:rPr>
          <w:rFonts w:cs="Arial"/>
          <w:color w:val="000000"/>
        </w:rPr>
        <w:t xml:space="preserve"> panaszt benyújtani. </w:t>
      </w:r>
    </w:p>
    <w:p w14:paraId="2138C14B" w14:textId="77777777" w:rsidR="00B32A17" w:rsidRPr="00AA068C" w:rsidRDefault="00B32A17" w:rsidP="000D295B">
      <w:pPr>
        <w:autoSpaceDE w:val="0"/>
        <w:autoSpaceDN w:val="0"/>
        <w:adjustRightInd w:val="0"/>
        <w:spacing w:after="0" w:line="240" w:lineRule="auto"/>
        <w:rPr>
          <w:rFonts w:cs="Arial"/>
          <w:color w:val="000000"/>
        </w:rPr>
      </w:pPr>
    </w:p>
    <w:p w14:paraId="195C0EC6" w14:textId="77777777" w:rsidR="00E15113" w:rsidRPr="00AA068C" w:rsidRDefault="00B64F55" w:rsidP="00B64F55">
      <w:pPr>
        <w:spacing w:after="120" w:line="240" w:lineRule="auto"/>
        <w:jc w:val="both"/>
        <w:rPr>
          <w:rFonts w:cs="Arial"/>
          <w:color w:val="000000"/>
        </w:rPr>
      </w:pPr>
      <w:r w:rsidRPr="00AA068C">
        <w:rPr>
          <w:rFonts w:cs="Arial"/>
          <w:color w:val="000000"/>
        </w:rPr>
        <w:t>Az érintett</w:t>
      </w:r>
      <w:r w:rsidR="00E15113" w:rsidRPr="00AA068C">
        <w:rPr>
          <w:rFonts w:cs="Arial"/>
          <w:color w:val="000000"/>
        </w:rPr>
        <w:t xml:space="preserve"> az alábbi esetekben</w:t>
      </w:r>
      <w:r w:rsidRPr="00AA068C">
        <w:rPr>
          <w:rFonts w:cs="Arial"/>
          <w:color w:val="000000"/>
        </w:rPr>
        <w:t xml:space="preserve"> </w:t>
      </w:r>
      <w:r w:rsidR="00E15113" w:rsidRPr="00AA068C">
        <w:rPr>
          <w:rFonts w:cs="Arial"/>
          <w:color w:val="000000"/>
        </w:rPr>
        <w:t>bírósághoz fordulhat:</w:t>
      </w:r>
    </w:p>
    <w:p w14:paraId="7BAF8211" w14:textId="59A12345" w:rsidR="00E15113" w:rsidRPr="00AA068C" w:rsidRDefault="00E15113" w:rsidP="00B64F55">
      <w:pPr>
        <w:pStyle w:val="Listaszerbekezds"/>
        <w:numPr>
          <w:ilvl w:val="0"/>
          <w:numId w:val="5"/>
        </w:numPr>
        <w:spacing w:after="120" w:line="240" w:lineRule="auto"/>
        <w:jc w:val="both"/>
        <w:rPr>
          <w:rFonts w:cs="Arial"/>
          <w:color w:val="000000"/>
        </w:rPr>
      </w:pPr>
      <w:r w:rsidRPr="00AA068C">
        <w:rPr>
          <w:rFonts w:cs="Arial"/>
          <w:color w:val="000000"/>
        </w:rPr>
        <w:t>jogsérelem esetén</w:t>
      </w:r>
      <w:r w:rsidR="005960D2">
        <w:rPr>
          <w:rFonts w:cs="Arial"/>
          <w:color w:val="000000"/>
        </w:rPr>
        <w:t>;</w:t>
      </w:r>
      <w:r w:rsidRPr="00AA068C">
        <w:rPr>
          <w:rFonts w:cs="Arial"/>
          <w:color w:val="000000"/>
        </w:rPr>
        <w:t xml:space="preserve"> </w:t>
      </w:r>
    </w:p>
    <w:p w14:paraId="171DB29A" w14:textId="72E7C175" w:rsidR="00E15113" w:rsidRPr="00AA068C" w:rsidRDefault="00B64F55" w:rsidP="00B64F55">
      <w:pPr>
        <w:pStyle w:val="Listaszerbekezds"/>
        <w:numPr>
          <w:ilvl w:val="0"/>
          <w:numId w:val="5"/>
        </w:numPr>
        <w:spacing w:after="120" w:line="240" w:lineRule="auto"/>
        <w:jc w:val="both"/>
        <w:rPr>
          <w:rFonts w:cs="Arial"/>
          <w:color w:val="000000"/>
        </w:rPr>
      </w:pPr>
      <w:r w:rsidRPr="00AA068C">
        <w:rPr>
          <w:rFonts w:cs="Arial"/>
          <w:color w:val="000000"/>
        </w:rPr>
        <w:t>a felügyeleti hatóság rá vonatkozó, jogilag kötelező erejű döntésével szemben</w:t>
      </w:r>
      <w:r w:rsidR="005960D2">
        <w:rPr>
          <w:rFonts w:cs="Arial"/>
          <w:color w:val="000000"/>
        </w:rPr>
        <w:t>;</w:t>
      </w:r>
      <w:r w:rsidRPr="00AA068C">
        <w:rPr>
          <w:rFonts w:cs="Arial"/>
          <w:color w:val="000000"/>
        </w:rPr>
        <w:t xml:space="preserve"> </w:t>
      </w:r>
    </w:p>
    <w:p w14:paraId="69596B20" w14:textId="77777777" w:rsidR="005F0C60" w:rsidRPr="00AA068C" w:rsidRDefault="00B64F55" w:rsidP="00B64F55">
      <w:pPr>
        <w:pStyle w:val="Listaszerbekezds"/>
        <w:numPr>
          <w:ilvl w:val="0"/>
          <w:numId w:val="5"/>
        </w:numPr>
        <w:spacing w:after="120" w:line="240" w:lineRule="auto"/>
        <w:jc w:val="both"/>
        <w:rPr>
          <w:rFonts w:cs="Arial"/>
          <w:color w:val="000000"/>
        </w:rPr>
      </w:pPr>
      <w:r w:rsidRPr="00AA068C">
        <w:rPr>
          <w:rFonts w:cs="Arial"/>
          <w:color w:val="000000"/>
        </w:rPr>
        <w:t>ha a felügyeleti hatóság nem foglalkozik a</w:t>
      </w:r>
      <w:r w:rsidR="00E15113" w:rsidRPr="00AA068C">
        <w:rPr>
          <w:rFonts w:cs="Arial"/>
          <w:color w:val="000000"/>
        </w:rPr>
        <w:t>z előterjesztett</w:t>
      </w:r>
      <w:r w:rsidRPr="00AA068C">
        <w:rPr>
          <w:rFonts w:cs="Arial"/>
          <w:color w:val="000000"/>
        </w:rPr>
        <w:t xml:space="preserve"> panasszal vagy három hónapon belül nem tájékoztatja </w:t>
      </w:r>
      <w:r w:rsidR="00E15113" w:rsidRPr="00AA068C">
        <w:rPr>
          <w:rFonts w:cs="Arial"/>
          <w:color w:val="000000"/>
        </w:rPr>
        <w:t>az érintettet</w:t>
      </w:r>
      <w:r w:rsidRPr="00AA068C">
        <w:rPr>
          <w:rFonts w:cs="Arial"/>
          <w:color w:val="000000"/>
        </w:rPr>
        <w:t xml:space="preserve"> a benyújtott panaszával kapcsolatos eljárási fejleményekről vagy annak eredményéről. </w:t>
      </w:r>
    </w:p>
    <w:sectPr w:rsidR="005F0C60" w:rsidRPr="00AA068C" w:rsidSect="00D844D3">
      <w:headerReference w:type="default" r:id="rId13"/>
      <w:footerReference w:type="default" r:id="rId14"/>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77B6B" w14:textId="77777777" w:rsidR="000A4446" w:rsidRDefault="000A4446" w:rsidP="00076938">
      <w:pPr>
        <w:spacing w:after="0" w:line="240" w:lineRule="auto"/>
      </w:pPr>
      <w:r>
        <w:separator/>
      </w:r>
    </w:p>
  </w:endnote>
  <w:endnote w:type="continuationSeparator" w:id="0">
    <w:p w14:paraId="0E8EB852" w14:textId="77777777" w:rsidR="000A4446" w:rsidRDefault="000A4446" w:rsidP="0007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939024"/>
      <w:docPartObj>
        <w:docPartGallery w:val="Page Numbers (Bottom of Page)"/>
        <w:docPartUnique/>
      </w:docPartObj>
    </w:sdtPr>
    <w:sdtEndPr/>
    <w:sdtContent>
      <w:p w14:paraId="416C8680" w14:textId="36DD37E1" w:rsidR="0027217B" w:rsidRDefault="00D844D3">
        <w:pPr>
          <w:pStyle w:val="llb"/>
          <w:jc w:val="right"/>
        </w:pPr>
        <w:r>
          <w:rPr>
            <w:noProof/>
            <w:lang w:eastAsia="hu-HU"/>
          </w:rPr>
          <w:drawing>
            <wp:anchor distT="0" distB="0" distL="114300" distR="114300" simplePos="0" relativeHeight="251659264" behindDoc="1" locked="0" layoutInCell="1" allowOverlap="1" wp14:anchorId="53EAF7E3" wp14:editId="1FDD07F0">
              <wp:simplePos x="0" y="0"/>
              <wp:positionH relativeFrom="rightMargin">
                <wp:posOffset>-3227070</wp:posOffset>
              </wp:positionH>
              <wp:positionV relativeFrom="page">
                <wp:posOffset>7835900</wp:posOffset>
              </wp:positionV>
              <wp:extent cx="4108450" cy="2839085"/>
              <wp:effectExtent l="0" t="0" r="6350" b="0"/>
              <wp:wrapTight wrapText="bothSides">
                <wp:wrapPolygon edited="0">
                  <wp:start x="13921" y="1304"/>
                  <wp:lineTo x="12720" y="1739"/>
                  <wp:lineTo x="8914" y="3478"/>
                  <wp:lineTo x="7812" y="4928"/>
                  <wp:lineTo x="6610" y="6232"/>
                  <wp:lineTo x="5008" y="8551"/>
                  <wp:lineTo x="3806" y="10870"/>
                  <wp:lineTo x="2904" y="13189"/>
                  <wp:lineTo x="2304" y="15508"/>
                  <wp:lineTo x="1903" y="17827"/>
                  <wp:lineTo x="1602" y="21450"/>
                  <wp:lineTo x="21533" y="21450"/>
                  <wp:lineTo x="21533" y="2174"/>
                  <wp:lineTo x="17527" y="1304"/>
                  <wp:lineTo x="13921" y="1304"/>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450" cy="2839085"/>
                      </a:xfrm>
                      <a:prstGeom prst="rect">
                        <a:avLst/>
                      </a:prstGeom>
                    </pic:spPr>
                  </pic:pic>
                </a:graphicData>
              </a:graphic>
              <wp14:sizeRelH relativeFrom="margin">
                <wp14:pctWidth>0</wp14:pctWidth>
              </wp14:sizeRelH>
              <wp14:sizeRelV relativeFrom="margin">
                <wp14:pctHeight>0</wp14:pctHeight>
              </wp14:sizeRelV>
            </wp:anchor>
          </w:drawing>
        </w:r>
        <w:r w:rsidR="0027217B">
          <w:fldChar w:fldCharType="begin"/>
        </w:r>
        <w:r w:rsidR="0027217B">
          <w:instrText>PAGE   \* MERGEFORMAT</w:instrText>
        </w:r>
        <w:r w:rsidR="0027217B">
          <w:fldChar w:fldCharType="separate"/>
        </w:r>
        <w:r w:rsidR="00345F18">
          <w:rPr>
            <w:noProof/>
          </w:rPr>
          <w:t>7</w:t>
        </w:r>
        <w:r w:rsidR="0027217B">
          <w:fldChar w:fldCharType="end"/>
        </w:r>
      </w:p>
    </w:sdtContent>
  </w:sdt>
  <w:p w14:paraId="4150451C" w14:textId="77777777" w:rsidR="00D844D3" w:rsidRDefault="00D844D3" w:rsidP="00D844D3">
    <w:pPr>
      <w:pStyle w:val="lblc"/>
      <w:spacing w:line="240" w:lineRule="auto"/>
      <w:rPr>
        <w:sz w:val="16"/>
        <w:szCs w:val="16"/>
        <w:lang w:val="hu-HU"/>
      </w:rPr>
    </w:pPr>
    <w:r>
      <w:rPr>
        <w:sz w:val="16"/>
        <w:szCs w:val="16"/>
        <w:lang w:val="hu-HU"/>
      </w:rPr>
      <w:t>Széchenyi Programiroda Nonprofit Kft.</w:t>
    </w:r>
  </w:p>
  <w:p w14:paraId="3F781944" w14:textId="77777777" w:rsidR="00D844D3" w:rsidRDefault="00D844D3" w:rsidP="00D844D3">
    <w:pPr>
      <w:pStyle w:val="lblc"/>
      <w:spacing w:line="240" w:lineRule="auto"/>
      <w:rPr>
        <w:sz w:val="16"/>
        <w:szCs w:val="16"/>
        <w:lang w:val="hu-HU"/>
      </w:rPr>
    </w:pPr>
    <w:r>
      <w:rPr>
        <w:sz w:val="16"/>
        <w:szCs w:val="16"/>
        <w:lang w:val="hu-HU"/>
      </w:rPr>
      <w:t>1053 Budapest, Szép u. 2. IV. em.</w:t>
    </w:r>
  </w:p>
  <w:p w14:paraId="7D6E1439" w14:textId="77777777" w:rsidR="00D844D3" w:rsidRPr="00FB2C3A" w:rsidRDefault="000A4446" w:rsidP="00D844D3">
    <w:pPr>
      <w:pStyle w:val="lblc"/>
      <w:spacing w:line="240" w:lineRule="auto"/>
      <w:rPr>
        <w:sz w:val="16"/>
        <w:szCs w:val="16"/>
      </w:rPr>
    </w:pPr>
    <w:hyperlink r:id="rId2" w:history="1">
      <w:r w:rsidR="00D844D3" w:rsidRPr="00943A69">
        <w:rPr>
          <w:rStyle w:val="Hiperhivatkozs"/>
          <w:color w:val="326496"/>
          <w:sz w:val="16"/>
          <w:szCs w:val="16"/>
          <w:lang w:val="hu-HU"/>
        </w:rPr>
        <w:t>info@szpi.hu</w:t>
      </w:r>
    </w:hyperlink>
    <w:r w:rsidR="00D844D3" w:rsidRPr="00943A69">
      <w:rPr>
        <w:color w:val="326496"/>
        <w:sz w:val="16"/>
        <w:szCs w:val="16"/>
        <w:lang w:val="hu-HU"/>
      </w:rPr>
      <w:t xml:space="preserve"> </w:t>
    </w:r>
    <w:hyperlink r:id="rId3" w:history="1">
      <w:r w:rsidR="00D844D3" w:rsidRPr="00943A69">
        <w:rPr>
          <w:rStyle w:val="Hiperhivatkozs"/>
          <w:color w:val="326496"/>
          <w:sz w:val="16"/>
          <w:szCs w:val="16"/>
          <w:lang w:val="hu-HU"/>
        </w:rPr>
        <w:t>www.szpi.hu</w:t>
      </w:r>
    </w:hyperlink>
  </w:p>
  <w:p w14:paraId="7B70BD9B" w14:textId="77777777" w:rsidR="0027217B" w:rsidRDefault="002721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FF9C" w14:textId="77777777" w:rsidR="000A4446" w:rsidRDefault="000A4446" w:rsidP="00076938">
      <w:pPr>
        <w:spacing w:after="0" w:line="240" w:lineRule="auto"/>
      </w:pPr>
      <w:r>
        <w:separator/>
      </w:r>
    </w:p>
  </w:footnote>
  <w:footnote w:type="continuationSeparator" w:id="0">
    <w:p w14:paraId="3207198C" w14:textId="77777777" w:rsidR="000A4446" w:rsidRDefault="000A4446" w:rsidP="00076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014E" w14:textId="76F008D5" w:rsidR="00D844D3" w:rsidRPr="00616755" w:rsidRDefault="00D844D3" w:rsidP="00D844D3">
    <w:pPr>
      <w:pStyle w:val="lfej"/>
      <w:tabs>
        <w:tab w:val="clear" w:pos="4536"/>
        <w:tab w:val="clear" w:pos="9072"/>
        <w:tab w:val="left" w:pos="6238"/>
      </w:tabs>
      <w:jc w:val="both"/>
      <w:rPr>
        <w:rFonts w:cs="Arial"/>
        <w:b/>
        <w:caps/>
        <w:color w:val="244BAE"/>
        <w:sz w:val="18"/>
        <w:szCs w:val="18"/>
      </w:rPr>
    </w:pPr>
    <w:r>
      <w:rPr>
        <w:rFonts w:cs="Arial"/>
        <w:b/>
        <w:caps/>
        <w:noProof/>
        <w:color w:val="404040"/>
        <w:sz w:val="24"/>
        <w:lang w:eastAsia="hu-HU"/>
      </w:rPr>
      <w:drawing>
        <wp:inline distT="0" distB="0" distL="0" distR="0" wp14:anchorId="7A404876" wp14:editId="0F28DAE5">
          <wp:extent cx="1514475" cy="346710"/>
          <wp:effectExtent l="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ZPI logo kek vizszintes.png"/>
                  <pic:cNvPicPr/>
                </pic:nvPicPr>
                <pic:blipFill>
                  <a:blip r:embed="rId1">
                    <a:extLst>
                      <a:ext uri="{28A0092B-C50C-407E-A947-70E740481C1C}">
                        <a14:useLocalDpi xmlns:a14="http://schemas.microsoft.com/office/drawing/2010/main" val="0"/>
                      </a:ext>
                    </a:extLst>
                  </a:blip>
                  <a:stretch>
                    <a:fillRect/>
                  </a:stretch>
                </pic:blipFill>
                <pic:spPr>
                  <a:xfrm>
                    <a:off x="0" y="0"/>
                    <a:ext cx="1627074" cy="372487"/>
                  </a:xfrm>
                  <a:prstGeom prst="rect">
                    <a:avLst/>
                  </a:prstGeom>
                </pic:spPr>
              </pic:pic>
            </a:graphicData>
          </a:graphic>
        </wp:inline>
      </w:drawing>
    </w:r>
    <w:r>
      <w:rPr>
        <w:rFonts w:cs="Arial"/>
        <w:b/>
        <w:sz w:val="18"/>
        <w:szCs w:val="18"/>
      </w:rPr>
      <w:tab/>
    </w:r>
    <w:r w:rsidRPr="00D844D3">
      <w:rPr>
        <w:rFonts w:cs="Arial"/>
        <w:b/>
        <w:sz w:val="18"/>
        <w:szCs w:val="18"/>
      </w:rPr>
      <w:t xml:space="preserve"> </w:t>
    </w:r>
    <w:r w:rsidRPr="00616755">
      <w:rPr>
        <w:rFonts w:cs="Arial"/>
        <w:b/>
        <w:sz w:val="18"/>
        <w:szCs w:val="18"/>
      </w:rPr>
      <w:t>KÖFOP</w:t>
    </w:r>
    <w:r w:rsidRPr="00616755">
      <w:rPr>
        <w:rFonts w:cs="Arial"/>
        <w:sz w:val="18"/>
        <w:szCs w:val="18"/>
      </w:rPr>
      <w:t>-3.3.3-15-2016-00001</w:t>
    </w:r>
  </w:p>
  <w:p w14:paraId="1BEF3C13" w14:textId="3E435314" w:rsidR="00D844D3" w:rsidRDefault="00D844D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86E"/>
    <w:multiLevelType w:val="hybridMultilevel"/>
    <w:tmpl w:val="34C0214C"/>
    <w:lvl w:ilvl="0" w:tplc="473C4F28">
      <w:start w:val="5"/>
      <w:numFmt w:val="bullet"/>
      <w:lvlText w:val="–"/>
      <w:lvlJc w:val="left"/>
      <w:pPr>
        <w:ind w:left="2484" w:hanging="360"/>
      </w:pPr>
      <w:rPr>
        <w:rFonts w:ascii="Arial" w:eastAsiaTheme="minorHAnsi" w:hAnsi="Arial" w:cs="Aria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 w15:restartNumberingAfterBreak="0">
    <w:nsid w:val="0BE46D45"/>
    <w:multiLevelType w:val="hybridMultilevel"/>
    <w:tmpl w:val="2A5A3A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13A62"/>
    <w:multiLevelType w:val="hybridMultilevel"/>
    <w:tmpl w:val="7A929E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5424DC"/>
    <w:multiLevelType w:val="hybridMultilevel"/>
    <w:tmpl w:val="B41041F8"/>
    <w:lvl w:ilvl="0" w:tplc="2000EF7A">
      <w:start w:val="4"/>
      <w:numFmt w:val="bullet"/>
      <w:lvlText w:val="-"/>
      <w:lvlJc w:val="left"/>
      <w:pPr>
        <w:ind w:left="2484" w:hanging="360"/>
      </w:pPr>
      <w:rPr>
        <w:rFonts w:ascii="Arial" w:eastAsiaTheme="minorHAnsi" w:hAnsi="Arial" w:cs="Aria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4" w15:restartNumberingAfterBreak="0">
    <w:nsid w:val="21B258FD"/>
    <w:multiLevelType w:val="hybridMultilevel"/>
    <w:tmpl w:val="469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4C7C"/>
    <w:multiLevelType w:val="hybridMultilevel"/>
    <w:tmpl w:val="F69EC1FA"/>
    <w:lvl w:ilvl="0" w:tplc="4E6C1318">
      <w:start w:val="6"/>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8D806C7"/>
    <w:multiLevelType w:val="hybridMultilevel"/>
    <w:tmpl w:val="9DDCA35A"/>
    <w:lvl w:ilvl="0" w:tplc="EB8C0CE8">
      <w:start w:val="1"/>
      <w:numFmt w:val="decimal"/>
      <w:lvlText w:val="%1."/>
      <w:lvlJc w:val="left"/>
      <w:pPr>
        <w:ind w:left="720" w:hanging="360"/>
      </w:pPr>
      <w:rPr>
        <w:rFonts w:eastAsiaTheme="minorHAnsi" w:cstheme="minorHAnsi"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80F3DE9"/>
    <w:multiLevelType w:val="hybridMultilevel"/>
    <w:tmpl w:val="099ADD9C"/>
    <w:lvl w:ilvl="0" w:tplc="24EA82C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4B54C22"/>
    <w:multiLevelType w:val="hybridMultilevel"/>
    <w:tmpl w:val="081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55F20"/>
    <w:multiLevelType w:val="hybridMultilevel"/>
    <w:tmpl w:val="F530F5C6"/>
    <w:lvl w:ilvl="0" w:tplc="4E6C131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8"/>
  </w:num>
  <w:num w:numId="7">
    <w:abstractNumId w:val="4"/>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DA"/>
    <w:rsid w:val="00011CB9"/>
    <w:rsid w:val="000233A7"/>
    <w:rsid w:val="00035118"/>
    <w:rsid w:val="00065B04"/>
    <w:rsid w:val="00074E28"/>
    <w:rsid w:val="00076938"/>
    <w:rsid w:val="000A4446"/>
    <w:rsid w:val="000D295B"/>
    <w:rsid w:val="000E0B63"/>
    <w:rsid w:val="000E5E00"/>
    <w:rsid w:val="00122344"/>
    <w:rsid w:val="001B7460"/>
    <w:rsid w:val="001F2584"/>
    <w:rsid w:val="001F2B46"/>
    <w:rsid w:val="001F2F98"/>
    <w:rsid w:val="001F6C0E"/>
    <w:rsid w:val="0020304C"/>
    <w:rsid w:val="00223027"/>
    <w:rsid w:val="002314BF"/>
    <w:rsid w:val="002363C3"/>
    <w:rsid w:val="00241FDC"/>
    <w:rsid w:val="002423B7"/>
    <w:rsid w:val="0027217B"/>
    <w:rsid w:val="002722CE"/>
    <w:rsid w:val="00275474"/>
    <w:rsid w:val="00276A32"/>
    <w:rsid w:val="00282098"/>
    <w:rsid w:val="002D7EB0"/>
    <w:rsid w:val="002F65F7"/>
    <w:rsid w:val="00316DBD"/>
    <w:rsid w:val="00345F18"/>
    <w:rsid w:val="003831A8"/>
    <w:rsid w:val="003971B2"/>
    <w:rsid w:val="003B0AD0"/>
    <w:rsid w:val="00406CE1"/>
    <w:rsid w:val="00454CAB"/>
    <w:rsid w:val="00474DE3"/>
    <w:rsid w:val="00483A87"/>
    <w:rsid w:val="00486D4C"/>
    <w:rsid w:val="004A08A1"/>
    <w:rsid w:val="004E1D3E"/>
    <w:rsid w:val="004E4F15"/>
    <w:rsid w:val="004F089A"/>
    <w:rsid w:val="00517007"/>
    <w:rsid w:val="005579BF"/>
    <w:rsid w:val="00562EEE"/>
    <w:rsid w:val="005960D2"/>
    <w:rsid w:val="005A07D5"/>
    <w:rsid w:val="005F0C60"/>
    <w:rsid w:val="00631284"/>
    <w:rsid w:val="00645CD8"/>
    <w:rsid w:val="006549C1"/>
    <w:rsid w:val="00661473"/>
    <w:rsid w:val="006B1D20"/>
    <w:rsid w:val="00700425"/>
    <w:rsid w:val="00712B7A"/>
    <w:rsid w:val="00722EA2"/>
    <w:rsid w:val="00756FDE"/>
    <w:rsid w:val="00766C96"/>
    <w:rsid w:val="00774B56"/>
    <w:rsid w:val="0077557B"/>
    <w:rsid w:val="007E5945"/>
    <w:rsid w:val="007F59E8"/>
    <w:rsid w:val="008152B5"/>
    <w:rsid w:val="00836260"/>
    <w:rsid w:val="0085271A"/>
    <w:rsid w:val="00856756"/>
    <w:rsid w:val="00856A96"/>
    <w:rsid w:val="008A3E87"/>
    <w:rsid w:val="008B5324"/>
    <w:rsid w:val="008E211A"/>
    <w:rsid w:val="008F15E4"/>
    <w:rsid w:val="00905F4C"/>
    <w:rsid w:val="00971B45"/>
    <w:rsid w:val="009C193A"/>
    <w:rsid w:val="009D2D81"/>
    <w:rsid w:val="00A02E05"/>
    <w:rsid w:val="00A1486A"/>
    <w:rsid w:val="00A2737D"/>
    <w:rsid w:val="00A34F0B"/>
    <w:rsid w:val="00A572EC"/>
    <w:rsid w:val="00A743CF"/>
    <w:rsid w:val="00AA068C"/>
    <w:rsid w:val="00AA4D20"/>
    <w:rsid w:val="00AB517D"/>
    <w:rsid w:val="00AE5548"/>
    <w:rsid w:val="00B237F3"/>
    <w:rsid w:val="00B32A17"/>
    <w:rsid w:val="00B3591C"/>
    <w:rsid w:val="00B60C3B"/>
    <w:rsid w:val="00B64F55"/>
    <w:rsid w:val="00B75A03"/>
    <w:rsid w:val="00B81510"/>
    <w:rsid w:val="00B95DC6"/>
    <w:rsid w:val="00BA2DC0"/>
    <w:rsid w:val="00BC533C"/>
    <w:rsid w:val="00BF6789"/>
    <w:rsid w:val="00C63F5B"/>
    <w:rsid w:val="00C77A12"/>
    <w:rsid w:val="00C81298"/>
    <w:rsid w:val="00C83E2B"/>
    <w:rsid w:val="00C93EC0"/>
    <w:rsid w:val="00C94372"/>
    <w:rsid w:val="00CA080C"/>
    <w:rsid w:val="00CA32DA"/>
    <w:rsid w:val="00CA3DED"/>
    <w:rsid w:val="00CC5D0E"/>
    <w:rsid w:val="00CE15AD"/>
    <w:rsid w:val="00CF25FC"/>
    <w:rsid w:val="00CF6210"/>
    <w:rsid w:val="00D00499"/>
    <w:rsid w:val="00D15415"/>
    <w:rsid w:val="00D174AD"/>
    <w:rsid w:val="00D200B6"/>
    <w:rsid w:val="00D469AD"/>
    <w:rsid w:val="00D5625A"/>
    <w:rsid w:val="00D80F3A"/>
    <w:rsid w:val="00D844D3"/>
    <w:rsid w:val="00D90A83"/>
    <w:rsid w:val="00DC1D6A"/>
    <w:rsid w:val="00DC202F"/>
    <w:rsid w:val="00DC5255"/>
    <w:rsid w:val="00DE7AE2"/>
    <w:rsid w:val="00DF241A"/>
    <w:rsid w:val="00E15113"/>
    <w:rsid w:val="00E23733"/>
    <w:rsid w:val="00E73634"/>
    <w:rsid w:val="00E87921"/>
    <w:rsid w:val="00EA2E7E"/>
    <w:rsid w:val="00EC135F"/>
    <w:rsid w:val="00EC7DFD"/>
    <w:rsid w:val="00F072BE"/>
    <w:rsid w:val="00F458A3"/>
    <w:rsid w:val="00F46C44"/>
    <w:rsid w:val="00F46F49"/>
    <w:rsid w:val="00FC0287"/>
    <w:rsid w:val="00FD4785"/>
    <w:rsid w:val="00FF30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318F"/>
  <w15:docId w15:val="{4803B211-7D73-4DFC-BFA2-725AB16E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32DA"/>
    <w:pPr>
      <w:spacing w:after="200" w:line="276" w:lineRule="auto"/>
    </w:pPr>
    <w:rPr>
      <w:rFonts w:ascii="Arial" w:hAnsi="Arial" w:cstheme="minorHAnsi"/>
      <w:color w:val="000000" w:themeColor="text1"/>
      <w:sz w:val="20"/>
      <w:szCs w:val="20"/>
    </w:rPr>
  </w:style>
  <w:style w:type="paragraph" w:styleId="Cmsor1">
    <w:name w:val="heading 1"/>
    <w:basedOn w:val="Norml"/>
    <w:next w:val="Norml"/>
    <w:link w:val="Cmsor1Char"/>
    <w:uiPriority w:val="9"/>
    <w:qFormat/>
    <w:rsid w:val="00CA32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A32DA"/>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CA32DA"/>
    <w:rPr>
      <w:color w:val="0563C1" w:themeColor="hyperlink"/>
      <w:u w:val="single"/>
    </w:rPr>
  </w:style>
  <w:style w:type="paragraph" w:styleId="NormlWeb">
    <w:name w:val="Normal (Web)"/>
    <w:basedOn w:val="Norml"/>
    <w:uiPriority w:val="99"/>
    <w:semiHidden/>
    <w:unhideWhenUsed/>
    <w:rsid w:val="00CA32DA"/>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character" w:customStyle="1" w:styleId="cegnev">
    <w:name w:val="cegnev"/>
    <w:basedOn w:val="Bekezdsalapbettpusa"/>
    <w:rsid w:val="00CA32DA"/>
  </w:style>
  <w:style w:type="paragraph" w:styleId="Listaszerbekezds">
    <w:name w:val="List Paragraph"/>
    <w:basedOn w:val="Norml"/>
    <w:link w:val="ListaszerbekezdsChar"/>
    <w:uiPriority w:val="34"/>
    <w:qFormat/>
    <w:rsid w:val="00DF241A"/>
    <w:pPr>
      <w:ind w:left="720"/>
      <w:contextualSpacing/>
    </w:pPr>
  </w:style>
  <w:style w:type="character" w:customStyle="1" w:styleId="cim">
    <w:name w:val="cim"/>
    <w:basedOn w:val="Bekezdsalapbettpusa"/>
    <w:rsid w:val="008A3E87"/>
  </w:style>
  <w:style w:type="paragraph" w:customStyle="1" w:styleId="font8">
    <w:name w:val="font_8"/>
    <w:basedOn w:val="Norml"/>
    <w:rsid w:val="00FC0287"/>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styleId="Nincstrkz">
    <w:name w:val="No Spacing"/>
    <w:uiPriority w:val="1"/>
    <w:qFormat/>
    <w:rsid w:val="00FC0287"/>
    <w:pPr>
      <w:spacing w:after="0" w:line="240" w:lineRule="auto"/>
    </w:pPr>
    <w:rPr>
      <w:rFonts w:ascii="Arial" w:hAnsi="Arial" w:cstheme="minorHAnsi"/>
      <w:color w:val="000000" w:themeColor="text1"/>
      <w:sz w:val="20"/>
      <w:szCs w:val="20"/>
    </w:rPr>
  </w:style>
  <w:style w:type="character" w:customStyle="1" w:styleId="wixguard">
    <w:name w:val="wixguard"/>
    <w:basedOn w:val="Bekezdsalapbettpusa"/>
    <w:rsid w:val="00F46C44"/>
  </w:style>
  <w:style w:type="character" w:customStyle="1" w:styleId="ListaszerbekezdsChar">
    <w:name w:val="Listaszerű bekezdés Char"/>
    <w:link w:val="Listaszerbekezds"/>
    <w:uiPriority w:val="34"/>
    <w:locked/>
    <w:rsid w:val="00BA2DC0"/>
    <w:rPr>
      <w:rFonts w:ascii="Arial" w:hAnsi="Arial" w:cstheme="minorHAnsi"/>
      <w:color w:val="000000" w:themeColor="text1"/>
      <w:sz w:val="20"/>
      <w:szCs w:val="20"/>
    </w:rPr>
  </w:style>
  <w:style w:type="paragraph" w:styleId="Buborkszveg">
    <w:name w:val="Balloon Text"/>
    <w:basedOn w:val="Norml"/>
    <w:link w:val="BuborkszvegChar"/>
    <w:uiPriority w:val="99"/>
    <w:semiHidden/>
    <w:unhideWhenUsed/>
    <w:rsid w:val="00D469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69AD"/>
    <w:rPr>
      <w:rFonts w:ascii="Segoe UI" w:hAnsi="Segoe UI" w:cs="Segoe UI"/>
      <w:color w:val="000000" w:themeColor="text1"/>
      <w:sz w:val="18"/>
      <w:szCs w:val="18"/>
    </w:rPr>
  </w:style>
  <w:style w:type="paragraph" w:styleId="lfej">
    <w:name w:val="header"/>
    <w:basedOn w:val="Norml"/>
    <w:link w:val="lfejChar"/>
    <w:uiPriority w:val="99"/>
    <w:unhideWhenUsed/>
    <w:rsid w:val="00076938"/>
    <w:pPr>
      <w:tabs>
        <w:tab w:val="center" w:pos="4536"/>
        <w:tab w:val="right" w:pos="9072"/>
      </w:tabs>
      <w:spacing w:after="0" w:line="240" w:lineRule="auto"/>
    </w:pPr>
  </w:style>
  <w:style w:type="character" w:customStyle="1" w:styleId="lfejChar">
    <w:name w:val="Élőfej Char"/>
    <w:basedOn w:val="Bekezdsalapbettpusa"/>
    <w:link w:val="lfej"/>
    <w:uiPriority w:val="99"/>
    <w:rsid w:val="00076938"/>
    <w:rPr>
      <w:rFonts w:ascii="Arial" w:hAnsi="Arial" w:cstheme="minorHAnsi"/>
      <w:color w:val="000000" w:themeColor="text1"/>
      <w:sz w:val="20"/>
      <w:szCs w:val="20"/>
    </w:rPr>
  </w:style>
  <w:style w:type="paragraph" w:styleId="llb">
    <w:name w:val="footer"/>
    <w:basedOn w:val="Norml"/>
    <w:link w:val="llbChar"/>
    <w:uiPriority w:val="99"/>
    <w:unhideWhenUsed/>
    <w:rsid w:val="00076938"/>
    <w:pPr>
      <w:tabs>
        <w:tab w:val="center" w:pos="4536"/>
        <w:tab w:val="right" w:pos="9072"/>
      </w:tabs>
      <w:spacing w:after="0" w:line="240" w:lineRule="auto"/>
    </w:pPr>
  </w:style>
  <w:style w:type="character" w:customStyle="1" w:styleId="llbChar">
    <w:name w:val="Élőláb Char"/>
    <w:basedOn w:val="Bekezdsalapbettpusa"/>
    <w:link w:val="llb"/>
    <w:uiPriority w:val="99"/>
    <w:rsid w:val="00076938"/>
    <w:rPr>
      <w:rFonts w:ascii="Arial" w:hAnsi="Arial" w:cstheme="minorHAnsi"/>
      <w:color w:val="000000" w:themeColor="text1"/>
      <w:sz w:val="20"/>
      <w:szCs w:val="20"/>
    </w:rPr>
  </w:style>
  <w:style w:type="character" w:styleId="Jegyzethivatkozs">
    <w:name w:val="annotation reference"/>
    <w:basedOn w:val="Bekezdsalapbettpusa"/>
    <w:uiPriority w:val="99"/>
    <w:semiHidden/>
    <w:unhideWhenUsed/>
    <w:rsid w:val="00076938"/>
    <w:rPr>
      <w:sz w:val="16"/>
      <w:szCs w:val="16"/>
    </w:rPr>
  </w:style>
  <w:style w:type="paragraph" w:styleId="Jegyzetszveg">
    <w:name w:val="annotation text"/>
    <w:basedOn w:val="Norml"/>
    <w:link w:val="JegyzetszvegChar"/>
    <w:uiPriority w:val="99"/>
    <w:semiHidden/>
    <w:unhideWhenUsed/>
    <w:rsid w:val="00076938"/>
    <w:pPr>
      <w:spacing w:line="240" w:lineRule="auto"/>
    </w:pPr>
  </w:style>
  <w:style w:type="character" w:customStyle="1" w:styleId="JegyzetszvegChar">
    <w:name w:val="Jegyzetszöveg Char"/>
    <w:basedOn w:val="Bekezdsalapbettpusa"/>
    <w:link w:val="Jegyzetszveg"/>
    <w:uiPriority w:val="99"/>
    <w:semiHidden/>
    <w:rsid w:val="00076938"/>
    <w:rPr>
      <w:rFonts w:ascii="Arial" w:hAnsi="Arial" w:cstheme="minorHAnsi"/>
      <w:color w:val="000000" w:themeColor="text1"/>
      <w:sz w:val="20"/>
      <w:szCs w:val="20"/>
    </w:rPr>
  </w:style>
  <w:style w:type="paragraph" w:styleId="Megjegyzstrgya">
    <w:name w:val="annotation subject"/>
    <w:basedOn w:val="Jegyzetszveg"/>
    <w:next w:val="Jegyzetszveg"/>
    <w:link w:val="MegjegyzstrgyaChar"/>
    <w:uiPriority w:val="99"/>
    <w:semiHidden/>
    <w:unhideWhenUsed/>
    <w:rsid w:val="00076938"/>
    <w:rPr>
      <w:b/>
      <w:bCs/>
    </w:rPr>
  </w:style>
  <w:style w:type="character" w:customStyle="1" w:styleId="MegjegyzstrgyaChar">
    <w:name w:val="Megjegyzés tárgya Char"/>
    <w:basedOn w:val="JegyzetszvegChar"/>
    <w:link w:val="Megjegyzstrgya"/>
    <w:uiPriority w:val="99"/>
    <w:semiHidden/>
    <w:rsid w:val="00076938"/>
    <w:rPr>
      <w:rFonts w:ascii="Arial" w:hAnsi="Arial" w:cstheme="minorHAnsi"/>
      <w:b/>
      <w:bCs/>
      <w:color w:val="000000" w:themeColor="text1"/>
      <w:sz w:val="20"/>
      <w:szCs w:val="20"/>
    </w:rPr>
  </w:style>
  <w:style w:type="character" w:customStyle="1" w:styleId="st">
    <w:name w:val="st"/>
    <w:basedOn w:val="Bekezdsalapbettpusa"/>
    <w:rsid w:val="007E5945"/>
  </w:style>
  <w:style w:type="character" w:styleId="Kiemels">
    <w:name w:val="Emphasis"/>
    <w:basedOn w:val="Bekezdsalapbettpusa"/>
    <w:uiPriority w:val="20"/>
    <w:qFormat/>
    <w:rsid w:val="007E5945"/>
    <w:rPr>
      <w:i/>
      <w:iCs/>
    </w:rPr>
  </w:style>
  <w:style w:type="paragraph" w:customStyle="1" w:styleId="lblc">
    <w:name w:val="lábléc"/>
    <w:basedOn w:val="Norml"/>
    <w:qFormat/>
    <w:rsid w:val="00D844D3"/>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6473">
      <w:bodyDiv w:val="1"/>
      <w:marLeft w:val="0"/>
      <w:marRight w:val="0"/>
      <w:marTop w:val="0"/>
      <w:marBottom w:val="0"/>
      <w:divBdr>
        <w:top w:val="none" w:sz="0" w:space="0" w:color="auto"/>
        <w:left w:val="none" w:sz="0" w:space="0" w:color="auto"/>
        <w:bottom w:val="none" w:sz="0" w:space="0" w:color="auto"/>
        <w:right w:val="none" w:sz="0" w:space="0" w:color="auto"/>
      </w:divBdr>
    </w:div>
    <w:div w:id="286156731">
      <w:bodyDiv w:val="1"/>
      <w:marLeft w:val="0"/>
      <w:marRight w:val="0"/>
      <w:marTop w:val="0"/>
      <w:marBottom w:val="0"/>
      <w:divBdr>
        <w:top w:val="none" w:sz="0" w:space="0" w:color="auto"/>
        <w:left w:val="none" w:sz="0" w:space="0" w:color="auto"/>
        <w:bottom w:val="none" w:sz="0" w:space="0" w:color="auto"/>
        <w:right w:val="none" w:sz="0" w:space="0" w:color="auto"/>
      </w:divBdr>
    </w:div>
    <w:div w:id="522743816">
      <w:bodyDiv w:val="1"/>
      <w:marLeft w:val="0"/>
      <w:marRight w:val="0"/>
      <w:marTop w:val="0"/>
      <w:marBottom w:val="0"/>
      <w:divBdr>
        <w:top w:val="none" w:sz="0" w:space="0" w:color="auto"/>
        <w:left w:val="none" w:sz="0" w:space="0" w:color="auto"/>
        <w:bottom w:val="none" w:sz="0" w:space="0" w:color="auto"/>
        <w:right w:val="none" w:sz="0" w:space="0" w:color="auto"/>
      </w:divBdr>
    </w:div>
    <w:div w:id="528419014">
      <w:bodyDiv w:val="1"/>
      <w:marLeft w:val="0"/>
      <w:marRight w:val="0"/>
      <w:marTop w:val="0"/>
      <w:marBottom w:val="0"/>
      <w:divBdr>
        <w:top w:val="none" w:sz="0" w:space="0" w:color="auto"/>
        <w:left w:val="none" w:sz="0" w:space="0" w:color="auto"/>
        <w:bottom w:val="none" w:sz="0" w:space="0" w:color="auto"/>
        <w:right w:val="none" w:sz="0" w:space="0" w:color="auto"/>
      </w:divBdr>
      <w:divsChild>
        <w:div w:id="2033729151">
          <w:marLeft w:val="0"/>
          <w:marRight w:val="0"/>
          <w:marTop w:val="0"/>
          <w:marBottom w:val="0"/>
          <w:divBdr>
            <w:top w:val="none" w:sz="0" w:space="0" w:color="auto"/>
            <w:left w:val="none" w:sz="0" w:space="0" w:color="auto"/>
            <w:bottom w:val="none" w:sz="0" w:space="0" w:color="auto"/>
            <w:right w:val="none" w:sz="0" w:space="0" w:color="auto"/>
          </w:divBdr>
        </w:div>
        <w:div w:id="980185749">
          <w:marLeft w:val="0"/>
          <w:marRight w:val="0"/>
          <w:marTop w:val="0"/>
          <w:marBottom w:val="0"/>
          <w:divBdr>
            <w:top w:val="none" w:sz="0" w:space="0" w:color="auto"/>
            <w:left w:val="none" w:sz="0" w:space="0" w:color="auto"/>
            <w:bottom w:val="none" w:sz="0" w:space="0" w:color="auto"/>
            <w:right w:val="none" w:sz="0" w:space="0" w:color="auto"/>
          </w:divBdr>
        </w:div>
        <w:div w:id="1829709761">
          <w:marLeft w:val="0"/>
          <w:marRight w:val="0"/>
          <w:marTop w:val="0"/>
          <w:marBottom w:val="0"/>
          <w:divBdr>
            <w:top w:val="none" w:sz="0" w:space="0" w:color="auto"/>
            <w:left w:val="none" w:sz="0" w:space="0" w:color="auto"/>
            <w:bottom w:val="none" w:sz="0" w:space="0" w:color="auto"/>
            <w:right w:val="none" w:sz="0" w:space="0" w:color="auto"/>
          </w:divBdr>
        </w:div>
        <w:div w:id="469707052">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65591476">
          <w:marLeft w:val="0"/>
          <w:marRight w:val="0"/>
          <w:marTop w:val="0"/>
          <w:marBottom w:val="0"/>
          <w:divBdr>
            <w:top w:val="none" w:sz="0" w:space="0" w:color="auto"/>
            <w:left w:val="none" w:sz="0" w:space="0" w:color="auto"/>
            <w:bottom w:val="none" w:sz="0" w:space="0" w:color="auto"/>
            <w:right w:val="none" w:sz="0" w:space="0" w:color="auto"/>
          </w:divBdr>
        </w:div>
        <w:div w:id="139929389">
          <w:marLeft w:val="0"/>
          <w:marRight w:val="0"/>
          <w:marTop w:val="0"/>
          <w:marBottom w:val="0"/>
          <w:divBdr>
            <w:top w:val="none" w:sz="0" w:space="0" w:color="auto"/>
            <w:left w:val="none" w:sz="0" w:space="0" w:color="auto"/>
            <w:bottom w:val="none" w:sz="0" w:space="0" w:color="auto"/>
            <w:right w:val="none" w:sz="0" w:space="0" w:color="auto"/>
          </w:divBdr>
        </w:div>
        <w:div w:id="2113239350">
          <w:marLeft w:val="0"/>
          <w:marRight w:val="0"/>
          <w:marTop w:val="0"/>
          <w:marBottom w:val="0"/>
          <w:divBdr>
            <w:top w:val="none" w:sz="0" w:space="0" w:color="auto"/>
            <w:left w:val="none" w:sz="0" w:space="0" w:color="auto"/>
            <w:bottom w:val="none" w:sz="0" w:space="0" w:color="auto"/>
            <w:right w:val="none" w:sz="0" w:space="0" w:color="auto"/>
          </w:divBdr>
        </w:div>
        <w:div w:id="734815413">
          <w:marLeft w:val="0"/>
          <w:marRight w:val="0"/>
          <w:marTop w:val="0"/>
          <w:marBottom w:val="0"/>
          <w:divBdr>
            <w:top w:val="none" w:sz="0" w:space="0" w:color="auto"/>
            <w:left w:val="none" w:sz="0" w:space="0" w:color="auto"/>
            <w:bottom w:val="none" w:sz="0" w:space="0" w:color="auto"/>
            <w:right w:val="none" w:sz="0" w:space="0" w:color="auto"/>
          </w:divBdr>
        </w:div>
        <w:div w:id="172232898">
          <w:marLeft w:val="0"/>
          <w:marRight w:val="0"/>
          <w:marTop w:val="0"/>
          <w:marBottom w:val="0"/>
          <w:divBdr>
            <w:top w:val="none" w:sz="0" w:space="0" w:color="auto"/>
            <w:left w:val="none" w:sz="0" w:space="0" w:color="auto"/>
            <w:bottom w:val="none" w:sz="0" w:space="0" w:color="auto"/>
            <w:right w:val="none" w:sz="0" w:space="0" w:color="auto"/>
          </w:divBdr>
        </w:div>
        <w:div w:id="1796757438">
          <w:marLeft w:val="0"/>
          <w:marRight w:val="0"/>
          <w:marTop w:val="0"/>
          <w:marBottom w:val="0"/>
          <w:divBdr>
            <w:top w:val="none" w:sz="0" w:space="0" w:color="auto"/>
            <w:left w:val="none" w:sz="0" w:space="0" w:color="auto"/>
            <w:bottom w:val="none" w:sz="0" w:space="0" w:color="auto"/>
            <w:right w:val="none" w:sz="0" w:space="0" w:color="auto"/>
          </w:divBdr>
        </w:div>
        <w:div w:id="858355723">
          <w:marLeft w:val="0"/>
          <w:marRight w:val="0"/>
          <w:marTop w:val="0"/>
          <w:marBottom w:val="0"/>
          <w:divBdr>
            <w:top w:val="none" w:sz="0" w:space="0" w:color="auto"/>
            <w:left w:val="none" w:sz="0" w:space="0" w:color="auto"/>
            <w:bottom w:val="none" w:sz="0" w:space="0" w:color="auto"/>
            <w:right w:val="none" w:sz="0" w:space="0" w:color="auto"/>
          </w:divBdr>
        </w:div>
        <w:div w:id="1663042562">
          <w:marLeft w:val="0"/>
          <w:marRight w:val="0"/>
          <w:marTop w:val="0"/>
          <w:marBottom w:val="0"/>
          <w:divBdr>
            <w:top w:val="none" w:sz="0" w:space="0" w:color="auto"/>
            <w:left w:val="none" w:sz="0" w:space="0" w:color="auto"/>
            <w:bottom w:val="none" w:sz="0" w:space="0" w:color="auto"/>
            <w:right w:val="none" w:sz="0" w:space="0" w:color="auto"/>
          </w:divBdr>
        </w:div>
        <w:div w:id="1424301937">
          <w:marLeft w:val="0"/>
          <w:marRight w:val="0"/>
          <w:marTop w:val="0"/>
          <w:marBottom w:val="0"/>
          <w:divBdr>
            <w:top w:val="none" w:sz="0" w:space="0" w:color="auto"/>
            <w:left w:val="none" w:sz="0" w:space="0" w:color="auto"/>
            <w:bottom w:val="none" w:sz="0" w:space="0" w:color="auto"/>
            <w:right w:val="none" w:sz="0" w:space="0" w:color="auto"/>
          </w:divBdr>
        </w:div>
        <w:div w:id="1176458171">
          <w:marLeft w:val="0"/>
          <w:marRight w:val="0"/>
          <w:marTop w:val="0"/>
          <w:marBottom w:val="0"/>
          <w:divBdr>
            <w:top w:val="none" w:sz="0" w:space="0" w:color="auto"/>
            <w:left w:val="none" w:sz="0" w:space="0" w:color="auto"/>
            <w:bottom w:val="none" w:sz="0" w:space="0" w:color="auto"/>
            <w:right w:val="none" w:sz="0" w:space="0" w:color="auto"/>
          </w:divBdr>
        </w:div>
        <w:div w:id="1309359769">
          <w:marLeft w:val="0"/>
          <w:marRight w:val="0"/>
          <w:marTop w:val="0"/>
          <w:marBottom w:val="0"/>
          <w:divBdr>
            <w:top w:val="none" w:sz="0" w:space="0" w:color="auto"/>
            <w:left w:val="none" w:sz="0" w:space="0" w:color="auto"/>
            <w:bottom w:val="none" w:sz="0" w:space="0" w:color="auto"/>
            <w:right w:val="none" w:sz="0" w:space="0" w:color="auto"/>
          </w:divBdr>
        </w:div>
      </w:divsChild>
    </w:div>
    <w:div w:id="564068861">
      <w:bodyDiv w:val="1"/>
      <w:marLeft w:val="0"/>
      <w:marRight w:val="0"/>
      <w:marTop w:val="0"/>
      <w:marBottom w:val="0"/>
      <w:divBdr>
        <w:top w:val="none" w:sz="0" w:space="0" w:color="auto"/>
        <w:left w:val="none" w:sz="0" w:space="0" w:color="auto"/>
        <w:bottom w:val="none" w:sz="0" w:space="0" w:color="auto"/>
        <w:right w:val="none" w:sz="0" w:space="0" w:color="auto"/>
      </w:divBdr>
      <w:divsChild>
        <w:div w:id="576404105">
          <w:marLeft w:val="0"/>
          <w:marRight w:val="0"/>
          <w:marTop w:val="0"/>
          <w:marBottom w:val="0"/>
          <w:divBdr>
            <w:top w:val="none" w:sz="0" w:space="0" w:color="auto"/>
            <w:left w:val="none" w:sz="0" w:space="0" w:color="auto"/>
            <w:bottom w:val="none" w:sz="0" w:space="0" w:color="auto"/>
            <w:right w:val="none" w:sz="0" w:space="0" w:color="auto"/>
          </w:divBdr>
        </w:div>
        <w:div w:id="617103404">
          <w:marLeft w:val="0"/>
          <w:marRight w:val="0"/>
          <w:marTop w:val="0"/>
          <w:marBottom w:val="0"/>
          <w:divBdr>
            <w:top w:val="none" w:sz="0" w:space="0" w:color="auto"/>
            <w:left w:val="none" w:sz="0" w:space="0" w:color="auto"/>
            <w:bottom w:val="none" w:sz="0" w:space="0" w:color="auto"/>
            <w:right w:val="none" w:sz="0" w:space="0" w:color="auto"/>
          </w:divBdr>
        </w:div>
        <w:div w:id="1655723469">
          <w:marLeft w:val="0"/>
          <w:marRight w:val="0"/>
          <w:marTop w:val="0"/>
          <w:marBottom w:val="0"/>
          <w:divBdr>
            <w:top w:val="none" w:sz="0" w:space="0" w:color="auto"/>
            <w:left w:val="none" w:sz="0" w:space="0" w:color="auto"/>
            <w:bottom w:val="none" w:sz="0" w:space="0" w:color="auto"/>
            <w:right w:val="none" w:sz="0" w:space="0" w:color="auto"/>
          </w:divBdr>
        </w:div>
        <w:div w:id="792559052">
          <w:marLeft w:val="0"/>
          <w:marRight w:val="0"/>
          <w:marTop w:val="0"/>
          <w:marBottom w:val="0"/>
          <w:divBdr>
            <w:top w:val="none" w:sz="0" w:space="0" w:color="auto"/>
            <w:left w:val="none" w:sz="0" w:space="0" w:color="auto"/>
            <w:bottom w:val="none" w:sz="0" w:space="0" w:color="auto"/>
            <w:right w:val="none" w:sz="0" w:space="0" w:color="auto"/>
          </w:divBdr>
        </w:div>
        <w:div w:id="724794304">
          <w:marLeft w:val="0"/>
          <w:marRight w:val="0"/>
          <w:marTop w:val="0"/>
          <w:marBottom w:val="0"/>
          <w:divBdr>
            <w:top w:val="none" w:sz="0" w:space="0" w:color="auto"/>
            <w:left w:val="none" w:sz="0" w:space="0" w:color="auto"/>
            <w:bottom w:val="none" w:sz="0" w:space="0" w:color="auto"/>
            <w:right w:val="none" w:sz="0" w:space="0" w:color="auto"/>
          </w:divBdr>
        </w:div>
      </w:divsChild>
    </w:div>
    <w:div w:id="884565198">
      <w:bodyDiv w:val="1"/>
      <w:marLeft w:val="0"/>
      <w:marRight w:val="0"/>
      <w:marTop w:val="0"/>
      <w:marBottom w:val="0"/>
      <w:divBdr>
        <w:top w:val="none" w:sz="0" w:space="0" w:color="auto"/>
        <w:left w:val="none" w:sz="0" w:space="0" w:color="auto"/>
        <w:bottom w:val="none" w:sz="0" w:space="0" w:color="auto"/>
        <w:right w:val="none" w:sz="0" w:space="0" w:color="auto"/>
      </w:divBdr>
      <w:divsChild>
        <w:div w:id="416563427">
          <w:marLeft w:val="0"/>
          <w:marRight w:val="0"/>
          <w:marTop w:val="0"/>
          <w:marBottom w:val="0"/>
          <w:divBdr>
            <w:top w:val="none" w:sz="0" w:space="0" w:color="auto"/>
            <w:left w:val="none" w:sz="0" w:space="0" w:color="auto"/>
            <w:bottom w:val="none" w:sz="0" w:space="0" w:color="auto"/>
            <w:right w:val="none" w:sz="0" w:space="0" w:color="auto"/>
          </w:divBdr>
        </w:div>
        <w:div w:id="1350597526">
          <w:marLeft w:val="0"/>
          <w:marRight w:val="0"/>
          <w:marTop w:val="0"/>
          <w:marBottom w:val="0"/>
          <w:divBdr>
            <w:top w:val="none" w:sz="0" w:space="0" w:color="auto"/>
            <w:left w:val="none" w:sz="0" w:space="0" w:color="auto"/>
            <w:bottom w:val="none" w:sz="0" w:space="0" w:color="auto"/>
            <w:right w:val="none" w:sz="0" w:space="0" w:color="auto"/>
          </w:divBdr>
        </w:div>
        <w:div w:id="1589189221">
          <w:marLeft w:val="0"/>
          <w:marRight w:val="0"/>
          <w:marTop w:val="0"/>
          <w:marBottom w:val="0"/>
          <w:divBdr>
            <w:top w:val="none" w:sz="0" w:space="0" w:color="auto"/>
            <w:left w:val="none" w:sz="0" w:space="0" w:color="auto"/>
            <w:bottom w:val="none" w:sz="0" w:space="0" w:color="auto"/>
            <w:right w:val="none" w:sz="0" w:space="0" w:color="auto"/>
          </w:divBdr>
        </w:div>
        <w:div w:id="911623340">
          <w:marLeft w:val="0"/>
          <w:marRight w:val="0"/>
          <w:marTop w:val="0"/>
          <w:marBottom w:val="0"/>
          <w:divBdr>
            <w:top w:val="none" w:sz="0" w:space="0" w:color="auto"/>
            <w:left w:val="none" w:sz="0" w:space="0" w:color="auto"/>
            <w:bottom w:val="none" w:sz="0" w:space="0" w:color="auto"/>
            <w:right w:val="none" w:sz="0" w:space="0" w:color="auto"/>
          </w:divBdr>
        </w:div>
        <w:div w:id="645160426">
          <w:marLeft w:val="0"/>
          <w:marRight w:val="0"/>
          <w:marTop w:val="0"/>
          <w:marBottom w:val="0"/>
          <w:divBdr>
            <w:top w:val="none" w:sz="0" w:space="0" w:color="auto"/>
            <w:left w:val="none" w:sz="0" w:space="0" w:color="auto"/>
            <w:bottom w:val="none" w:sz="0" w:space="0" w:color="auto"/>
            <w:right w:val="none" w:sz="0" w:space="0" w:color="auto"/>
          </w:divBdr>
        </w:div>
        <w:div w:id="47994968">
          <w:marLeft w:val="0"/>
          <w:marRight w:val="0"/>
          <w:marTop w:val="0"/>
          <w:marBottom w:val="0"/>
          <w:divBdr>
            <w:top w:val="none" w:sz="0" w:space="0" w:color="auto"/>
            <w:left w:val="none" w:sz="0" w:space="0" w:color="auto"/>
            <w:bottom w:val="none" w:sz="0" w:space="0" w:color="auto"/>
            <w:right w:val="none" w:sz="0" w:space="0" w:color="auto"/>
          </w:divBdr>
        </w:div>
        <w:div w:id="985864739">
          <w:marLeft w:val="0"/>
          <w:marRight w:val="0"/>
          <w:marTop w:val="0"/>
          <w:marBottom w:val="0"/>
          <w:divBdr>
            <w:top w:val="none" w:sz="0" w:space="0" w:color="auto"/>
            <w:left w:val="none" w:sz="0" w:space="0" w:color="auto"/>
            <w:bottom w:val="none" w:sz="0" w:space="0" w:color="auto"/>
            <w:right w:val="none" w:sz="0" w:space="0" w:color="auto"/>
          </w:divBdr>
        </w:div>
        <w:div w:id="937323468">
          <w:marLeft w:val="0"/>
          <w:marRight w:val="0"/>
          <w:marTop w:val="0"/>
          <w:marBottom w:val="0"/>
          <w:divBdr>
            <w:top w:val="none" w:sz="0" w:space="0" w:color="auto"/>
            <w:left w:val="none" w:sz="0" w:space="0" w:color="auto"/>
            <w:bottom w:val="none" w:sz="0" w:space="0" w:color="auto"/>
            <w:right w:val="none" w:sz="0" w:space="0" w:color="auto"/>
          </w:divBdr>
        </w:div>
        <w:div w:id="405953376">
          <w:marLeft w:val="0"/>
          <w:marRight w:val="0"/>
          <w:marTop w:val="0"/>
          <w:marBottom w:val="0"/>
          <w:divBdr>
            <w:top w:val="none" w:sz="0" w:space="0" w:color="auto"/>
            <w:left w:val="none" w:sz="0" w:space="0" w:color="auto"/>
            <w:bottom w:val="none" w:sz="0" w:space="0" w:color="auto"/>
            <w:right w:val="none" w:sz="0" w:space="0" w:color="auto"/>
          </w:divBdr>
        </w:div>
        <w:div w:id="451368923">
          <w:marLeft w:val="0"/>
          <w:marRight w:val="0"/>
          <w:marTop w:val="0"/>
          <w:marBottom w:val="0"/>
          <w:divBdr>
            <w:top w:val="none" w:sz="0" w:space="0" w:color="auto"/>
            <w:left w:val="none" w:sz="0" w:space="0" w:color="auto"/>
            <w:bottom w:val="none" w:sz="0" w:space="0" w:color="auto"/>
            <w:right w:val="none" w:sz="0" w:space="0" w:color="auto"/>
          </w:divBdr>
        </w:div>
        <w:div w:id="196622103">
          <w:marLeft w:val="0"/>
          <w:marRight w:val="0"/>
          <w:marTop w:val="0"/>
          <w:marBottom w:val="0"/>
          <w:divBdr>
            <w:top w:val="none" w:sz="0" w:space="0" w:color="auto"/>
            <w:left w:val="none" w:sz="0" w:space="0" w:color="auto"/>
            <w:bottom w:val="none" w:sz="0" w:space="0" w:color="auto"/>
            <w:right w:val="none" w:sz="0" w:space="0" w:color="auto"/>
          </w:divBdr>
        </w:div>
        <w:div w:id="322584012">
          <w:marLeft w:val="0"/>
          <w:marRight w:val="0"/>
          <w:marTop w:val="0"/>
          <w:marBottom w:val="0"/>
          <w:divBdr>
            <w:top w:val="none" w:sz="0" w:space="0" w:color="auto"/>
            <w:left w:val="none" w:sz="0" w:space="0" w:color="auto"/>
            <w:bottom w:val="none" w:sz="0" w:space="0" w:color="auto"/>
            <w:right w:val="none" w:sz="0" w:space="0" w:color="auto"/>
          </w:divBdr>
        </w:div>
        <w:div w:id="1284993221">
          <w:marLeft w:val="0"/>
          <w:marRight w:val="0"/>
          <w:marTop w:val="0"/>
          <w:marBottom w:val="0"/>
          <w:divBdr>
            <w:top w:val="none" w:sz="0" w:space="0" w:color="auto"/>
            <w:left w:val="none" w:sz="0" w:space="0" w:color="auto"/>
            <w:bottom w:val="none" w:sz="0" w:space="0" w:color="auto"/>
            <w:right w:val="none" w:sz="0" w:space="0" w:color="auto"/>
          </w:divBdr>
        </w:div>
        <w:div w:id="1711416175">
          <w:marLeft w:val="0"/>
          <w:marRight w:val="0"/>
          <w:marTop w:val="0"/>
          <w:marBottom w:val="0"/>
          <w:divBdr>
            <w:top w:val="none" w:sz="0" w:space="0" w:color="auto"/>
            <w:left w:val="none" w:sz="0" w:space="0" w:color="auto"/>
            <w:bottom w:val="none" w:sz="0" w:space="0" w:color="auto"/>
            <w:right w:val="none" w:sz="0" w:space="0" w:color="auto"/>
          </w:divBdr>
        </w:div>
        <w:div w:id="2038584838">
          <w:marLeft w:val="0"/>
          <w:marRight w:val="0"/>
          <w:marTop w:val="0"/>
          <w:marBottom w:val="0"/>
          <w:divBdr>
            <w:top w:val="none" w:sz="0" w:space="0" w:color="auto"/>
            <w:left w:val="none" w:sz="0" w:space="0" w:color="auto"/>
            <w:bottom w:val="none" w:sz="0" w:space="0" w:color="auto"/>
            <w:right w:val="none" w:sz="0" w:space="0" w:color="auto"/>
          </w:divBdr>
        </w:div>
        <w:div w:id="1007513662">
          <w:marLeft w:val="0"/>
          <w:marRight w:val="0"/>
          <w:marTop w:val="0"/>
          <w:marBottom w:val="0"/>
          <w:divBdr>
            <w:top w:val="none" w:sz="0" w:space="0" w:color="auto"/>
            <w:left w:val="none" w:sz="0" w:space="0" w:color="auto"/>
            <w:bottom w:val="none" w:sz="0" w:space="0" w:color="auto"/>
            <w:right w:val="none" w:sz="0" w:space="0" w:color="auto"/>
          </w:divBdr>
        </w:div>
      </w:divsChild>
    </w:div>
    <w:div w:id="929580952">
      <w:bodyDiv w:val="1"/>
      <w:marLeft w:val="0"/>
      <w:marRight w:val="0"/>
      <w:marTop w:val="0"/>
      <w:marBottom w:val="0"/>
      <w:divBdr>
        <w:top w:val="none" w:sz="0" w:space="0" w:color="auto"/>
        <w:left w:val="none" w:sz="0" w:space="0" w:color="auto"/>
        <w:bottom w:val="none" w:sz="0" w:space="0" w:color="auto"/>
        <w:right w:val="none" w:sz="0" w:space="0" w:color="auto"/>
      </w:divBdr>
    </w:div>
    <w:div w:id="1420827384">
      <w:bodyDiv w:val="1"/>
      <w:marLeft w:val="0"/>
      <w:marRight w:val="0"/>
      <w:marTop w:val="0"/>
      <w:marBottom w:val="0"/>
      <w:divBdr>
        <w:top w:val="none" w:sz="0" w:space="0" w:color="auto"/>
        <w:left w:val="none" w:sz="0" w:space="0" w:color="auto"/>
        <w:bottom w:val="none" w:sz="0" w:space="0" w:color="auto"/>
        <w:right w:val="none" w:sz="0" w:space="0" w:color="auto"/>
      </w:divBdr>
    </w:div>
    <w:div w:id="1530676424">
      <w:bodyDiv w:val="1"/>
      <w:marLeft w:val="0"/>
      <w:marRight w:val="0"/>
      <w:marTop w:val="0"/>
      <w:marBottom w:val="0"/>
      <w:divBdr>
        <w:top w:val="none" w:sz="0" w:space="0" w:color="auto"/>
        <w:left w:val="none" w:sz="0" w:space="0" w:color="auto"/>
        <w:bottom w:val="none" w:sz="0" w:space="0" w:color="auto"/>
        <w:right w:val="none" w:sz="0" w:space="0" w:color="auto"/>
      </w:divBdr>
    </w:div>
    <w:div w:id="2041078702">
      <w:bodyDiv w:val="1"/>
      <w:marLeft w:val="0"/>
      <w:marRight w:val="0"/>
      <w:marTop w:val="0"/>
      <w:marBottom w:val="0"/>
      <w:divBdr>
        <w:top w:val="none" w:sz="0" w:space="0" w:color="auto"/>
        <w:left w:val="none" w:sz="0" w:space="0" w:color="auto"/>
        <w:bottom w:val="none" w:sz="0" w:space="0" w:color="auto"/>
        <w:right w:val="none" w:sz="0" w:space="0" w:color="auto"/>
      </w:divBdr>
      <w:divsChild>
        <w:div w:id="2140680792">
          <w:marLeft w:val="0"/>
          <w:marRight w:val="0"/>
          <w:marTop w:val="0"/>
          <w:marBottom w:val="0"/>
          <w:divBdr>
            <w:top w:val="none" w:sz="0" w:space="0" w:color="auto"/>
            <w:left w:val="none" w:sz="0" w:space="0" w:color="auto"/>
            <w:bottom w:val="none" w:sz="0" w:space="0" w:color="auto"/>
            <w:right w:val="none" w:sz="0" w:space="0" w:color="auto"/>
          </w:divBdr>
        </w:div>
        <w:div w:id="1897664530">
          <w:marLeft w:val="0"/>
          <w:marRight w:val="0"/>
          <w:marTop w:val="0"/>
          <w:marBottom w:val="0"/>
          <w:divBdr>
            <w:top w:val="none" w:sz="0" w:space="0" w:color="auto"/>
            <w:left w:val="none" w:sz="0" w:space="0" w:color="auto"/>
            <w:bottom w:val="none" w:sz="0" w:space="0" w:color="auto"/>
            <w:right w:val="none" w:sz="0" w:space="0" w:color="auto"/>
          </w:divBdr>
        </w:div>
        <w:div w:id="439492646">
          <w:marLeft w:val="0"/>
          <w:marRight w:val="0"/>
          <w:marTop w:val="0"/>
          <w:marBottom w:val="0"/>
          <w:divBdr>
            <w:top w:val="none" w:sz="0" w:space="0" w:color="auto"/>
            <w:left w:val="none" w:sz="0" w:space="0" w:color="auto"/>
            <w:bottom w:val="none" w:sz="0" w:space="0" w:color="auto"/>
            <w:right w:val="none" w:sz="0" w:space="0" w:color="auto"/>
          </w:divBdr>
        </w:div>
        <w:div w:id="1865510176">
          <w:marLeft w:val="0"/>
          <w:marRight w:val="0"/>
          <w:marTop w:val="0"/>
          <w:marBottom w:val="0"/>
          <w:divBdr>
            <w:top w:val="none" w:sz="0" w:space="0" w:color="auto"/>
            <w:left w:val="none" w:sz="0" w:space="0" w:color="auto"/>
            <w:bottom w:val="none" w:sz="0" w:space="0" w:color="auto"/>
            <w:right w:val="none" w:sz="0" w:space="0" w:color="auto"/>
          </w:divBdr>
        </w:div>
        <w:div w:id="2110272263">
          <w:marLeft w:val="0"/>
          <w:marRight w:val="0"/>
          <w:marTop w:val="0"/>
          <w:marBottom w:val="0"/>
          <w:divBdr>
            <w:top w:val="none" w:sz="0" w:space="0" w:color="auto"/>
            <w:left w:val="none" w:sz="0" w:space="0" w:color="auto"/>
            <w:bottom w:val="none" w:sz="0" w:space="0" w:color="auto"/>
            <w:right w:val="none" w:sz="0" w:space="0" w:color="auto"/>
          </w:divBdr>
        </w:div>
        <w:div w:id="959918658">
          <w:marLeft w:val="0"/>
          <w:marRight w:val="0"/>
          <w:marTop w:val="0"/>
          <w:marBottom w:val="0"/>
          <w:divBdr>
            <w:top w:val="none" w:sz="0" w:space="0" w:color="auto"/>
            <w:left w:val="none" w:sz="0" w:space="0" w:color="auto"/>
            <w:bottom w:val="none" w:sz="0" w:space="0" w:color="auto"/>
            <w:right w:val="none" w:sz="0" w:space="0" w:color="auto"/>
          </w:divBdr>
        </w:div>
        <w:div w:id="689448541">
          <w:marLeft w:val="0"/>
          <w:marRight w:val="0"/>
          <w:marTop w:val="0"/>
          <w:marBottom w:val="0"/>
          <w:divBdr>
            <w:top w:val="none" w:sz="0" w:space="0" w:color="auto"/>
            <w:left w:val="none" w:sz="0" w:space="0" w:color="auto"/>
            <w:bottom w:val="none" w:sz="0" w:space="0" w:color="auto"/>
            <w:right w:val="none" w:sz="0" w:space="0" w:color="auto"/>
          </w:divBdr>
        </w:div>
        <w:div w:id="1110314652">
          <w:marLeft w:val="0"/>
          <w:marRight w:val="0"/>
          <w:marTop w:val="0"/>
          <w:marBottom w:val="0"/>
          <w:divBdr>
            <w:top w:val="none" w:sz="0" w:space="0" w:color="auto"/>
            <w:left w:val="none" w:sz="0" w:space="0" w:color="auto"/>
            <w:bottom w:val="none" w:sz="0" w:space="0" w:color="auto"/>
            <w:right w:val="none" w:sz="0" w:space="0" w:color="auto"/>
          </w:divBdr>
        </w:div>
        <w:div w:id="263727161">
          <w:marLeft w:val="0"/>
          <w:marRight w:val="0"/>
          <w:marTop w:val="0"/>
          <w:marBottom w:val="0"/>
          <w:divBdr>
            <w:top w:val="none" w:sz="0" w:space="0" w:color="auto"/>
            <w:left w:val="none" w:sz="0" w:space="0" w:color="auto"/>
            <w:bottom w:val="none" w:sz="0" w:space="0" w:color="auto"/>
            <w:right w:val="none" w:sz="0" w:space="0" w:color="auto"/>
          </w:divBdr>
        </w:div>
        <w:div w:id="747576075">
          <w:marLeft w:val="0"/>
          <w:marRight w:val="0"/>
          <w:marTop w:val="0"/>
          <w:marBottom w:val="0"/>
          <w:divBdr>
            <w:top w:val="none" w:sz="0" w:space="0" w:color="auto"/>
            <w:left w:val="none" w:sz="0" w:space="0" w:color="auto"/>
            <w:bottom w:val="none" w:sz="0" w:space="0" w:color="auto"/>
            <w:right w:val="none" w:sz="0" w:space="0" w:color="auto"/>
          </w:divBdr>
        </w:div>
        <w:div w:id="2095973280">
          <w:marLeft w:val="0"/>
          <w:marRight w:val="0"/>
          <w:marTop w:val="0"/>
          <w:marBottom w:val="0"/>
          <w:divBdr>
            <w:top w:val="none" w:sz="0" w:space="0" w:color="auto"/>
            <w:left w:val="none" w:sz="0" w:space="0" w:color="auto"/>
            <w:bottom w:val="none" w:sz="0" w:space="0" w:color="auto"/>
            <w:right w:val="none" w:sz="0" w:space="0" w:color="auto"/>
          </w:divBdr>
        </w:div>
        <w:div w:id="180824592">
          <w:marLeft w:val="0"/>
          <w:marRight w:val="0"/>
          <w:marTop w:val="0"/>
          <w:marBottom w:val="0"/>
          <w:divBdr>
            <w:top w:val="none" w:sz="0" w:space="0" w:color="auto"/>
            <w:left w:val="none" w:sz="0" w:space="0" w:color="auto"/>
            <w:bottom w:val="none" w:sz="0" w:space="0" w:color="auto"/>
            <w:right w:val="none" w:sz="0" w:space="0" w:color="auto"/>
          </w:divBdr>
        </w:div>
        <w:div w:id="123164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ps.h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zechenyiprogramiroda.hu" TargetMode="External"/><Relationship Id="rId12" Type="http://schemas.openxmlformats.org/officeDocument/2006/relationships/hyperlink" Target="http://www.naih.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atvedelmitisztviselo@szechenyiprogramiroda.hu" TargetMode="External"/><Relationship Id="rId4" Type="http://schemas.openxmlformats.org/officeDocument/2006/relationships/webSettings" Target="webSettings.xml"/><Relationship Id="rId9" Type="http://schemas.openxmlformats.org/officeDocument/2006/relationships/hyperlink" Target="mailto:adatvedelem@allamkincstar.gov.h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zpi.hu" TargetMode="External"/><Relationship Id="rId2" Type="http://schemas.openxmlformats.org/officeDocument/2006/relationships/hyperlink" Target="mailto:info@szpi.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14834</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Harmath Veronika</dc:creator>
  <cp:lastModifiedBy>dr.Ónodi-Szűcs Gyula</cp:lastModifiedBy>
  <cp:revision>2</cp:revision>
  <cp:lastPrinted>2018-05-25T12:06:00Z</cp:lastPrinted>
  <dcterms:created xsi:type="dcterms:W3CDTF">2020-05-22T05:42:00Z</dcterms:created>
  <dcterms:modified xsi:type="dcterms:W3CDTF">2020-05-22T05:42:00Z</dcterms:modified>
</cp:coreProperties>
</file>