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40F99" w14:textId="77777777" w:rsidR="00D147FE" w:rsidRPr="00334FE9" w:rsidRDefault="00D147FE" w:rsidP="009D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E9">
        <w:rPr>
          <w:rFonts w:ascii="Times New Roman" w:hAnsi="Times New Roman" w:cs="Times New Roman"/>
          <w:b/>
          <w:sz w:val="24"/>
          <w:szCs w:val="24"/>
        </w:rPr>
        <w:t>Az Igazságügyi Minisztérium vitaanyaga</w:t>
      </w:r>
    </w:p>
    <w:p w14:paraId="3B87588B" w14:textId="77777777" w:rsidR="00D147FE" w:rsidRPr="00334FE9" w:rsidRDefault="00D147FE" w:rsidP="009D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E9">
        <w:rPr>
          <w:rFonts w:ascii="Times New Roman" w:hAnsi="Times New Roman" w:cs="Times New Roman"/>
          <w:b/>
          <w:sz w:val="24"/>
          <w:szCs w:val="24"/>
        </w:rPr>
        <w:t>A</w:t>
      </w:r>
      <w:r w:rsidRPr="00334FE9">
        <w:rPr>
          <w:rFonts w:ascii="Times New Roman" w:hAnsi="Times New Roman" w:cs="Times New Roman"/>
          <w:b/>
          <w:bCs/>
          <w:sz w:val="24"/>
          <w:szCs w:val="24"/>
        </w:rPr>
        <w:t xml:space="preserve"> szabadalom bitorlási perekben elrendelhető ideiglenes intézkedésekre vonat</w:t>
      </w:r>
      <w:r w:rsidR="008D242C">
        <w:rPr>
          <w:rFonts w:ascii="Times New Roman" w:hAnsi="Times New Roman" w:cs="Times New Roman"/>
          <w:b/>
          <w:bCs/>
          <w:sz w:val="24"/>
          <w:szCs w:val="24"/>
        </w:rPr>
        <w:t>kozó szabályozás felülvizsgálatának lehetőségei</w:t>
      </w:r>
      <w:r w:rsidR="002F20D8">
        <w:rPr>
          <w:rFonts w:ascii="Times New Roman" w:hAnsi="Times New Roman" w:cs="Times New Roman"/>
          <w:b/>
          <w:bCs/>
          <w:sz w:val="24"/>
          <w:szCs w:val="24"/>
        </w:rPr>
        <w:t>ről</w:t>
      </w:r>
    </w:p>
    <w:p w14:paraId="525C9EFE" w14:textId="19862EF6" w:rsidR="00D147FE" w:rsidRPr="00334FE9" w:rsidRDefault="00D147FE" w:rsidP="009D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E9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976E54">
        <w:rPr>
          <w:rFonts w:ascii="Times New Roman" w:hAnsi="Times New Roman" w:cs="Times New Roman"/>
          <w:b/>
          <w:sz w:val="24"/>
          <w:szCs w:val="24"/>
        </w:rPr>
        <w:t xml:space="preserve">december 1. </w:t>
      </w:r>
    </w:p>
    <w:p w14:paraId="464C4F97" w14:textId="77777777" w:rsidR="00D147FE" w:rsidRPr="00334FE9" w:rsidRDefault="00D147FE" w:rsidP="009D7B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961B1C" w14:textId="05925314" w:rsidR="00790D76" w:rsidRDefault="00D147FE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E9">
        <w:rPr>
          <w:rFonts w:ascii="Times New Roman" w:hAnsi="Times New Roman" w:cs="Times New Roman"/>
          <w:sz w:val="24"/>
          <w:szCs w:val="24"/>
        </w:rPr>
        <w:t>Az Igazságügyi Minisztérium</w:t>
      </w:r>
      <w:r w:rsidR="00E51FF8">
        <w:rPr>
          <w:rFonts w:ascii="Times New Roman" w:hAnsi="Times New Roman" w:cs="Times New Roman"/>
          <w:sz w:val="24"/>
          <w:szCs w:val="24"/>
        </w:rPr>
        <w:t xml:space="preserve"> (a továbbiakban: IM)</w:t>
      </w:r>
      <w:r w:rsidRPr="00334FE9">
        <w:rPr>
          <w:rFonts w:ascii="Times New Roman" w:hAnsi="Times New Roman" w:cs="Times New Roman"/>
          <w:sz w:val="24"/>
          <w:szCs w:val="24"/>
        </w:rPr>
        <w:t xml:space="preserve"> 202</w:t>
      </w:r>
      <w:r w:rsidR="009C17B3">
        <w:rPr>
          <w:rFonts w:ascii="Times New Roman" w:hAnsi="Times New Roman" w:cs="Times New Roman"/>
          <w:sz w:val="24"/>
          <w:szCs w:val="24"/>
        </w:rPr>
        <w:t>1 év elején</w:t>
      </w:r>
      <w:r w:rsidR="00FC4796">
        <w:rPr>
          <w:rFonts w:ascii="Times New Roman" w:hAnsi="Times New Roman" w:cs="Times New Roman"/>
          <w:sz w:val="24"/>
          <w:szCs w:val="24"/>
        </w:rPr>
        <w:t xml:space="preserve"> </w:t>
      </w:r>
      <w:r w:rsidRPr="00334FE9">
        <w:rPr>
          <w:rFonts w:ascii="Times New Roman" w:hAnsi="Times New Roman" w:cs="Times New Roman"/>
          <w:sz w:val="24"/>
          <w:szCs w:val="24"/>
        </w:rPr>
        <w:t xml:space="preserve">műhelybeszélgetést szervez </w:t>
      </w:r>
      <w:r w:rsidRPr="009C17B3">
        <w:rPr>
          <w:rFonts w:ascii="Times New Roman" w:hAnsi="Times New Roman" w:cs="Times New Roman"/>
          <w:i/>
          <w:iCs/>
          <w:sz w:val="24"/>
          <w:szCs w:val="24"/>
        </w:rPr>
        <w:t xml:space="preserve">a találmányok szabadalmi oltalmáról </w:t>
      </w:r>
      <w:r w:rsidRPr="00334FE9">
        <w:rPr>
          <w:rFonts w:ascii="Times New Roman" w:hAnsi="Times New Roman" w:cs="Times New Roman"/>
          <w:sz w:val="24"/>
          <w:szCs w:val="24"/>
        </w:rPr>
        <w:t>szóló 1995. évi XXXIII. törvény (a továbbiakban: Szt.) lehetséges módosításaival összefüggésben. A megbeszélés egyik témája a</w:t>
      </w:r>
      <w:r w:rsidR="00B61DD6" w:rsidRPr="00334FE9">
        <w:rPr>
          <w:rFonts w:ascii="Times New Roman" w:hAnsi="Times New Roman" w:cs="Times New Roman"/>
          <w:sz w:val="24"/>
          <w:szCs w:val="24"/>
        </w:rPr>
        <w:t xml:space="preserve"> szabadalombitorlási </w:t>
      </w:r>
      <w:r w:rsidRPr="00334FE9">
        <w:rPr>
          <w:rFonts w:ascii="Times New Roman" w:hAnsi="Times New Roman" w:cs="Times New Roman"/>
          <w:bCs/>
          <w:sz w:val="24"/>
          <w:szCs w:val="24"/>
        </w:rPr>
        <w:t>perekben elrendelhető ideiglenes intézkedésekre vonatkozó szabályozás</w:t>
      </w:r>
      <w:r w:rsidRPr="00334FE9">
        <w:rPr>
          <w:rFonts w:ascii="Times New Roman" w:hAnsi="Times New Roman" w:cs="Times New Roman"/>
          <w:sz w:val="24"/>
          <w:szCs w:val="24"/>
        </w:rPr>
        <w:t xml:space="preserve"> felülvizsgálatának</w:t>
      </w:r>
      <w:r w:rsidR="00054217">
        <w:rPr>
          <w:rFonts w:ascii="Times New Roman" w:hAnsi="Times New Roman" w:cs="Times New Roman"/>
          <w:sz w:val="24"/>
          <w:szCs w:val="24"/>
        </w:rPr>
        <w:t xml:space="preserve"> szükségessége és </w:t>
      </w:r>
      <w:r w:rsidRPr="00334FE9">
        <w:rPr>
          <w:rFonts w:ascii="Times New Roman" w:hAnsi="Times New Roman" w:cs="Times New Roman"/>
          <w:sz w:val="24"/>
          <w:szCs w:val="24"/>
        </w:rPr>
        <w:t>lehetősége</w:t>
      </w:r>
      <w:r w:rsidR="00054217">
        <w:rPr>
          <w:rFonts w:ascii="Times New Roman" w:hAnsi="Times New Roman" w:cs="Times New Roman"/>
          <w:sz w:val="24"/>
          <w:szCs w:val="24"/>
        </w:rPr>
        <w:t>i</w:t>
      </w:r>
      <w:r w:rsidRPr="00334FE9">
        <w:rPr>
          <w:rFonts w:ascii="Times New Roman" w:hAnsi="Times New Roman" w:cs="Times New Roman"/>
          <w:sz w:val="24"/>
          <w:szCs w:val="24"/>
        </w:rPr>
        <w:t xml:space="preserve"> lesz</w:t>
      </w:r>
      <w:r w:rsidR="00054217">
        <w:rPr>
          <w:rFonts w:ascii="Times New Roman" w:hAnsi="Times New Roman" w:cs="Times New Roman"/>
          <w:sz w:val="24"/>
          <w:szCs w:val="24"/>
        </w:rPr>
        <w:t>nek</w:t>
      </w:r>
      <w:r w:rsidRPr="00334FE9">
        <w:rPr>
          <w:rFonts w:ascii="Times New Roman" w:hAnsi="Times New Roman" w:cs="Times New Roman"/>
          <w:sz w:val="24"/>
          <w:szCs w:val="24"/>
        </w:rPr>
        <w:t>.</w:t>
      </w:r>
    </w:p>
    <w:p w14:paraId="1DB780AB" w14:textId="23CFE8BB" w:rsidR="00054217" w:rsidRDefault="00054217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001C8" w14:textId="32EC4F7A" w:rsidR="00054217" w:rsidRPr="00334FE9" w:rsidRDefault="00054217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21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A7470C">
        <w:rPr>
          <w:rFonts w:ascii="Times New Roman" w:hAnsi="Times New Roman" w:cs="Times New Roman"/>
          <w:b/>
          <w:i/>
          <w:sz w:val="24"/>
          <w:szCs w:val="24"/>
        </w:rPr>
        <w:t xml:space="preserve"> jelen</w:t>
      </w:r>
      <w:r w:rsidRPr="00054217">
        <w:rPr>
          <w:rFonts w:ascii="Times New Roman" w:hAnsi="Times New Roman" w:cs="Times New Roman"/>
          <w:b/>
          <w:i/>
          <w:sz w:val="24"/>
          <w:szCs w:val="24"/>
        </w:rPr>
        <w:t xml:space="preserve"> vitaanyag bemutatja a</w:t>
      </w:r>
      <w:r w:rsidR="002D11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112C" w:rsidRPr="002D112C">
        <w:rPr>
          <w:rFonts w:ascii="Times New Roman" w:hAnsi="Times New Roman" w:cs="Times New Roman"/>
          <w:b/>
          <w:i/>
          <w:sz w:val="24"/>
          <w:szCs w:val="24"/>
        </w:rPr>
        <w:t>szabadalombitorlási perekben elrendelhető ideiglenes intézkedésekre vonatkozó hatályos szabályozás</w:t>
      </w:r>
      <w:r w:rsidR="00801A4D">
        <w:rPr>
          <w:rFonts w:ascii="Times New Roman" w:hAnsi="Times New Roman" w:cs="Times New Roman"/>
          <w:b/>
          <w:i/>
          <w:sz w:val="24"/>
          <w:szCs w:val="24"/>
        </w:rPr>
        <w:t xml:space="preserve"> szükségessége szempontjából vizsgálandó körülmé</w:t>
      </w:r>
      <w:r w:rsidR="00D37BC0">
        <w:rPr>
          <w:rFonts w:ascii="Times New Roman" w:hAnsi="Times New Roman" w:cs="Times New Roman"/>
          <w:b/>
          <w:i/>
          <w:sz w:val="24"/>
          <w:szCs w:val="24"/>
        </w:rPr>
        <w:t>nyeket</w:t>
      </w:r>
      <w:r w:rsidRPr="00054217">
        <w:rPr>
          <w:rFonts w:ascii="Times New Roman" w:hAnsi="Times New Roman" w:cs="Times New Roman"/>
          <w:b/>
          <w:i/>
          <w:sz w:val="24"/>
          <w:szCs w:val="24"/>
        </w:rPr>
        <w:t xml:space="preserve">. A vitaanyag röviden kitér arra is, hogy egyes </w:t>
      </w:r>
      <w:r w:rsidR="00D37BC0">
        <w:rPr>
          <w:rFonts w:ascii="Times New Roman" w:hAnsi="Times New Roman" w:cs="Times New Roman"/>
          <w:b/>
          <w:i/>
          <w:sz w:val="24"/>
          <w:szCs w:val="24"/>
        </w:rPr>
        <w:t>szakmai/</w:t>
      </w:r>
      <w:r w:rsidR="00AF03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4217">
        <w:rPr>
          <w:rFonts w:ascii="Times New Roman" w:hAnsi="Times New Roman" w:cs="Times New Roman"/>
          <w:b/>
          <w:i/>
          <w:sz w:val="24"/>
          <w:szCs w:val="24"/>
        </w:rPr>
        <w:t>iparági szereplőktől kapott visszajelzések szerint miért le</w:t>
      </w:r>
      <w:r w:rsidR="00A7470C">
        <w:rPr>
          <w:rFonts w:ascii="Times New Roman" w:hAnsi="Times New Roman" w:cs="Times New Roman"/>
          <w:b/>
          <w:i/>
          <w:sz w:val="24"/>
          <w:szCs w:val="24"/>
        </w:rPr>
        <w:t>het indokolt</w:t>
      </w:r>
      <w:r w:rsidRPr="00054217">
        <w:rPr>
          <w:rFonts w:ascii="Times New Roman" w:hAnsi="Times New Roman" w:cs="Times New Roman"/>
          <w:b/>
          <w:i/>
          <w:sz w:val="24"/>
          <w:szCs w:val="24"/>
        </w:rPr>
        <w:t xml:space="preserve"> a hatályos szabályozás felülvizsgálata (a teljesség igénye nélkül). A vitaanyag célja, hogy a felvetett témában az érdekelt felek között párbeszédet kezdeményezzen annak felmérése céljából, hogy </w:t>
      </w:r>
      <w:r w:rsidR="00A7470C" w:rsidRPr="00054217">
        <w:rPr>
          <w:rFonts w:ascii="Times New Roman" w:hAnsi="Times New Roman" w:cs="Times New Roman"/>
          <w:b/>
          <w:i/>
          <w:sz w:val="24"/>
          <w:szCs w:val="24"/>
        </w:rPr>
        <w:t xml:space="preserve">szükséges-e </w:t>
      </w:r>
      <w:r w:rsidRPr="00054217">
        <w:rPr>
          <w:rFonts w:ascii="Times New Roman" w:hAnsi="Times New Roman" w:cs="Times New Roman"/>
          <w:b/>
          <w:i/>
          <w:sz w:val="24"/>
          <w:szCs w:val="24"/>
        </w:rPr>
        <w:t xml:space="preserve">a jelenlegi szabályozás felülvizsgálata, és amennyiben ezt támogató álláspont azonosítható, a felülvizsgálat milyen iránya lenne elképzelhető. A vitaanyag végén </w:t>
      </w:r>
      <w:r w:rsidR="00A7470C">
        <w:rPr>
          <w:rFonts w:ascii="Times New Roman" w:hAnsi="Times New Roman" w:cs="Times New Roman"/>
          <w:b/>
          <w:i/>
          <w:sz w:val="24"/>
          <w:szCs w:val="24"/>
        </w:rPr>
        <w:t>megfogalmazott</w:t>
      </w:r>
      <w:r w:rsidR="00A7470C" w:rsidRPr="000542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4217">
        <w:rPr>
          <w:rFonts w:ascii="Times New Roman" w:hAnsi="Times New Roman" w:cs="Times New Roman"/>
          <w:b/>
          <w:i/>
          <w:sz w:val="24"/>
          <w:szCs w:val="24"/>
        </w:rPr>
        <w:t>normaszöveg javaslat</w:t>
      </w:r>
      <w:r w:rsidR="002D112C">
        <w:rPr>
          <w:rFonts w:ascii="Times New Roman" w:hAnsi="Times New Roman" w:cs="Times New Roman"/>
          <w:b/>
          <w:i/>
          <w:sz w:val="24"/>
          <w:szCs w:val="24"/>
        </w:rPr>
        <w:t>ok</w:t>
      </w:r>
      <w:r w:rsidRPr="00054217">
        <w:rPr>
          <w:rFonts w:ascii="Times New Roman" w:hAnsi="Times New Roman" w:cs="Times New Roman"/>
          <w:b/>
          <w:i/>
          <w:sz w:val="24"/>
          <w:szCs w:val="24"/>
        </w:rPr>
        <w:t xml:space="preserve"> a közös gondolkodás elősegítését szolgálj</w:t>
      </w:r>
      <w:r w:rsidR="002D112C">
        <w:rPr>
          <w:rFonts w:ascii="Times New Roman" w:hAnsi="Times New Roman" w:cs="Times New Roman"/>
          <w:b/>
          <w:i/>
          <w:sz w:val="24"/>
          <w:szCs w:val="24"/>
        </w:rPr>
        <w:t>ák</w:t>
      </w:r>
      <w:r w:rsidRPr="00054217">
        <w:rPr>
          <w:rFonts w:ascii="Times New Roman" w:hAnsi="Times New Roman" w:cs="Times New Roman"/>
          <w:b/>
          <w:i/>
          <w:sz w:val="24"/>
          <w:szCs w:val="24"/>
        </w:rPr>
        <w:t>, az</w:t>
      </w:r>
      <w:r w:rsidR="00A7470C">
        <w:rPr>
          <w:rFonts w:ascii="Times New Roman" w:hAnsi="Times New Roman" w:cs="Times New Roman"/>
          <w:b/>
          <w:i/>
          <w:sz w:val="24"/>
          <w:szCs w:val="24"/>
        </w:rPr>
        <w:t>ok</w:t>
      </w:r>
      <w:r w:rsidRPr="00054217">
        <w:rPr>
          <w:rFonts w:ascii="Times New Roman" w:hAnsi="Times New Roman" w:cs="Times New Roman"/>
          <w:b/>
          <w:i/>
          <w:sz w:val="24"/>
          <w:szCs w:val="24"/>
        </w:rPr>
        <w:t xml:space="preserve"> nem tekinthető</w:t>
      </w:r>
      <w:r w:rsidR="002D112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A7470C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Pr="00054217">
        <w:rPr>
          <w:rFonts w:ascii="Times New Roman" w:hAnsi="Times New Roman" w:cs="Times New Roman"/>
          <w:b/>
          <w:i/>
          <w:sz w:val="24"/>
          <w:szCs w:val="24"/>
        </w:rPr>
        <w:t xml:space="preserve"> tárca</w:t>
      </w:r>
      <w:r w:rsidR="00A747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4217">
        <w:rPr>
          <w:rFonts w:ascii="Times New Roman" w:hAnsi="Times New Roman" w:cs="Times New Roman"/>
          <w:b/>
          <w:i/>
          <w:sz w:val="24"/>
          <w:szCs w:val="24"/>
        </w:rPr>
        <w:t>álláspont</w:t>
      </w:r>
      <w:r w:rsidR="00A7470C">
        <w:rPr>
          <w:rFonts w:ascii="Times New Roman" w:hAnsi="Times New Roman" w:cs="Times New Roman"/>
          <w:b/>
          <w:i/>
          <w:sz w:val="24"/>
          <w:szCs w:val="24"/>
        </w:rPr>
        <w:t>já</w:t>
      </w:r>
      <w:r w:rsidRPr="00054217">
        <w:rPr>
          <w:rFonts w:ascii="Times New Roman" w:hAnsi="Times New Roman" w:cs="Times New Roman"/>
          <w:b/>
          <w:i/>
          <w:sz w:val="24"/>
          <w:szCs w:val="24"/>
        </w:rPr>
        <w:t>nak.</w:t>
      </w:r>
    </w:p>
    <w:p w14:paraId="319AF769" w14:textId="77777777" w:rsidR="00BB3932" w:rsidRPr="00334FE9" w:rsidRDefault="00BB3932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242E6" w14:textId="6F5952D7" w:rsidR="00790D76" w:rsidRPr="005907EE" w:rsidRDefault="00452DA1" w:rsidP="009D7B1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 félkövér" w:hAnsi="Times New Roman félkövér" w:cs="Times New Roman"/>
          <w:b/>
          <w:smallCaps/>
          <w:sz w:val="24"/>
          <w:szCs w:val="24"/>
        </w:rPr>
      </w:pPr>
      <w:r w:rsidRPr="005907EE">
        <w:rPr>
          <w:rFonts w:ascii="Times New Roman félkövér" w:hAnsi="Times New Roman félkövér" w:cs="Times New Roman"/>
          <w:b/>
          <w:smallCaps/>
          <w:sz w:val="24"/>
          <w:szCs w:val="24"/>
        </w:rPr>
        <w:t>A felülvi</w:t>
      </w:r>
      <w:r w:rsidR="00E56673" w:rsidRPr="005907EE">
        <w:rPr>
          <w:rFonts w:ascii="Times New Roman félkövér" w:hAnsi="Times New Roman félkövér" w:cs="Times New Roman"/>
          <w:b/>
          <w:smallCaps/>
          <w:sz w:val="24"/>
          <w:szCs w:val="24"/>
        </w:rPr>
        <w:t xml:space="preserve">zsgálat </w:t>
      </w:r>
      <w:r w:rsidR="00D843D6">
        <w:rPr>
          <w:rFonts w:ascii="Times New Roman félkövér" w:hAnsi="Times New Roman félkövér" w:cs="Times New Roman"/>
          <w:b/>
          <w:smallCaps/>
          <w:sz w:val="24"/>
          <w:szCs w:val="24"/>
        </w:rPr>
        <w:t>szükségességének kérdése,</w:t>
      </w:r>
      <w:r w:rsidR="00714DD4">
        <w:rPr>
          <w:rFonts w:ascii="Times New Roman félkövér" w:hAnsi="Times New Roman félkövér" w:cs="Times New Roman"/>
          <w:b/>
          <w:smallCaps/>
          <w:sz w:val="24"/>
          <w:szCs w:val="24"/>
        </w:rPr>
        <w:t xml:space="preserve"> </w:t>
      </w:r>
      <w:r w:rsidR="00E56673" w:rsidRPr="005907EE">
        <w:rPr>
          <w:rFonts w:ascii="Times New Roman félkövér" w:hAnsi="Times New Roman félkövér" w:cs="Times New Roman"/>
          <w:b/>
          <w:smallCaps/>
          <w:sz w:val="24"/>
          <w:szCs w:val="24"/>
        </w:rPr>
        <w:t>indoka</w:t>
      </w:r>
      <w:r w:rsidR="00BC03BB" w:rsidRPr="005907EE">
        <w:rPr>
          <w:rFonts w:ascii="Times New Roman félkövér" w:hAnsi="Times New Roman félkövér" w:cs="Times New Roman"/>
          <w:b/>
          <w:smallCaps/>
          <w:sz w:val="24"/>
          <w:szCs w:val="24"/>
        </w:rPr>
        <w:t>i</w:t>
      </w:r>
    </w:p>
    <w:p w14:paraId="549D3D88" w14:textId="77777777" w:rsidR="00BB3932" w:rsidRPr="00334FE9" w:rsidRDefault="00BB3932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E6B4A" w14:textId="77777777" w:rsidR="005772F5" w:rsidRDefault="005772F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E9">
        <w:rPr>
          <w:rFonts w:ascii="Times New Roman" w:hAnsi="Times New Roman" w:cs="Times New Roman"/>
          <w:sz w:val="24"/>
          <w:szCs w:val="24"/>
        </w:rPr>
        <w:t>A jelen vitaanyag a szabadalombitorlási perekben elrendelhető ideiglenes intézkedések</w:t>
      </w:r>
      <w:r w:rsidR="00C912ED" w:rsidRPr="00334FE9">
        <w:rPr>
          <w:rFonts w:ascii="Times New Roman" w:hAnsi="Times New Roman" w:cs="Times New Roman"/>
          <w:sz w:val="24"/>
          <w:szCs w:val="24"/>
        </w:rPr>
        <w:t>re vonatkozó hatályos</w:t>
      </w:r>
      <w:r w:rsidRPr="00334FE9">
        <w:rPr>
          <w:rFonts w:ascii="Times New Roman" w:hAnsi="Times New Roman" w:cs="Times New Roman"/>
          <w:sz w:val="24"/>
          <w:szCs w:val="24"/>
        </w:rPr>
        <w:t xml:space="preserve"> szabályozás</w:t>
      </w:r>
      <w:r w:rsidR="00AB6624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334FE9">
        <w:rPr>
          <w:rFonts w:ascii="Times New Roman" w:hAnsi="Times New Roman" w:cs="Times New Roman"/>
          <w:sz w:val="24"/>
          <w:szCs w:val="24"/>
        </w:rPr>
        <w:t xml:space="preserve"> </w:t>
      </w:r>
      <w:r w:rsidR="005C26D5">
        <w:rPr>
          <w:rFonts w:ascii="Times New Roman" w:hAnsi="Times New Roman" w:cs="Times New Roman"/>
          <w:sz w:val="24"/>
          <w:szCs w:val="24"/>
        </w:rPr>
        <w:t xml:space="preserve">egyes </w:t>
      </w:r>
      <w:r w:rsidRPr="00334FE9">
        <w:rPr>
          <w:rFonts w:ascii="Times New Roman" w:hAnsi="Times New Roman" w:cs="Times New Roman"/>
          <w:sz w:val="24"/>
          <w:szCs w:val="24"/>
        </w:rPr>
        <w:t>aspektus</w:t>
      </w:r>
      <w:r w:rsidR="005C26D5">
        <w:rPr>
          <w:rFonts w:ascii="Times New Roman" w:hAnsi="Times New Roman" w:cs="Times New Roman"/>
          <w:sz w:val="24"/>
          <w:szCs w:val="24"/>
        </w:rPr>
        <w:t>ai</w:t>
      </w:r>
      <w:r w:rsidRPr="00334FE9">
        <w:rPr>
          <w:rFonts w:ascii="Times New Roman" w:hAnsi="Times New Roman" w:cs="Times New Roman"/>
          <w:sz w:val="24"/>
          <w:szCs w:val="24"/>
        </w:rPr>
        <w:t>nak felülvizsgálati leh</w:t>
      </w:r>
      <w:r w:rsidR="00C912ED" w:rsidRPr="00334FE9">
        <w:rPr>
          <w:rFonts w:ascii="Times New Roman" w:hAnsi="Times New Roman" w:cs="Times New Roman"/>
          <w:sz w:val="24"/>
          <w:szCs w:val="24"/>
        </w:rPr>
        <w:t>etőségeit vizsgálja meg, és tesz a módosításukra normaszöveg javaslatot.</w:t>
      </w:r>
    </w:p>
    <w:p w14:paraId="6E76CA66" w14:textId="77777777" w:rsidR="005C26D5" w:rsidRDefault="005C26D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FA70F" w14:textId="774B5790" w:rsidR="005C26D5" w:rsidRDefault="005C26D5" w:rsidP="009D7B1E">
      <w:pPr>
        <w:pStyle w:val="Listaszerbekezds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90">
        <w:rPr>
          <w:rFonts w:ascii="Times New Roman" w:hAnsi="Times New Roman" w:cs="Times New Roman"/>
          <w:b/>
          <w:sz w:val="24"/>
          <w:szCs w:val="24"/>
        </w:rPr>
        <w:t xml:space="preserve"> Előzmény</w:t>
      </w:r>
      <w:r w:rsidR="007C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31">
        <w:rPr>
          <w:rFonts w:ascii="Times New Roman" w:hAnsi="Times New Roman" w:cs="Times New Roman"/>
          <w:b/>
          <w:sz w:val="24"/>
          <w:szCs w:val="24"/>
        </w:rPr>
        <w:t>–</w:t>
      </w:r>
      <w:r w:rsidR="007C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31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7C4BE4" w:rsidRPr="007C4BE4">
        <w:rPr>
          <w:rFonts w:ascii="Times New Roman" w:hAnsi="Times New Roman" w:cs="Times New Roman"/>
          <w:b/>
          <w:bCs/>
          <w:iCs/>
          <w:sz w:val="24"/>
          <w:szCs w:val="24"/>
        </w:rPr>
        <w:t>Európai Unió Bíróság</w:t>
      </w:r>
      <w:r w:rsidR="00286731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7C4BE4" w:rsidRPr="007C4B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</w:t>
      </w:r>
      <w:r w:rsidR="007C4BE4" w:rsidRPr="007C4BE4">
        <w:rPr>
          <w:rFonts w:ascii="MS Mincho" w:eastAsia="MS Mincho" w:hAnsi="MS Mincho" w:cs="MS Mincho" w:hint="eastAsia"/>
          <w:b/>
          <w:bCs/>
          <w:iCs/>
          <w:sz w:val="24"/>
          <w:szCs w:val="24"/>
        </w:rPr>
        <w:t>‑</w:t>
      </w:r>
      <w:r w:rsidR="007C4BE4" w:rsidRPr="007C4BE4">
        <w:rPr>
          <w:rFonts w:ascii="Times New Roman" w:hAnsi="Times New Roman" w:cs="Times New Roman"/>
          <w:b/>
          <w:bCs/>
          <w:iCs/>
          <w:sz w:val="24"/>
          <w:szCs w:val="24"/>
        </w:rPr>
        <w:t>688/17. sz. Bayer Pharma ügyben hozott döntése</w:t>
      </w:r>
    </w:p>
    <w:p w14:paraId="4AF8DBF7" w14:textId="77777777" w:rsidR="005C26D5" w:rsidRDefault="005C26D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B73B0" w14:textId="77777777" w:rsidR="005C26D5" w:rsidRDefault="005C26D5" w:rsidP="009D7B1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ideiglenes intézkedésekre </w:t>
      </w:r>
      <w:r w:rsidR="0045437B">
        <w:rPr>
          <w:rFonts w:ascii="Times New Roman" w:hAnsi="Times New Roman" w:cs="Times New Roman"/>
          <w:sz w:val="24"/>
          <w:szCs w:val="24"/>
        </w:rPr>
        <w:t>vonatkozó jelenlegi hazai szabályozás fel</w:t>
      </w:r>
      <w:r w:rsidR="00F17B57">
        <w:rPr>
          <w:rFonts w:ascii="Times New Roman" w:hAnsi="Times New Roman" w:cs="Times New Roman"/>
          <w:sz w:val="24"/>
          <w:szCs w:val="24"/>
        </w:rPr>
        <w:t xml:space="preserve">ülvizsgálatával összefüggésben elsősorban </w:t>
      </w:r>
      <w:r w:rsidR="0045437B" w:rsidRPr="0045437B">
        <w:rPr>
          <w:rFonts w:ascii="Times New Roman" w:hAnsi="Times New Roman" w:cs="Times New Roman"/>
          <w:bCs/>
          <w:iCs/>
          <w:sz w:val="24"/>
          <w:szCs w:val="24"/>
        </w:rPr>
        <w:t>az Európai Unió Bíróságának (a továbbiakban: EUB) C-688/17. sz. előzetes döntéshozatali eljárásban</w:t>
      </w:r>
      <w:r w:rsidR="00F17B5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5437B" w:rsidRPr="0045437B">
        <w:rPr>
          <w:rFonts w:ascii="Times New Roman" w:hAnsi="Times New Roman" w:cs="Times New Roman"/>
          <w:bCs/>
          <w:iCs/>
          <w:sz w:val="24"/>
          <w:szCs w:val="24"/>
        </w:rPr>
        <w:t xml:space="preserve"> 2019-ben </w:t>
      </w:r>
      <w:r w:rsidR="0045437B">
        <w:rPr>
          <w:rFonts w:ascii="Times New Roman" w:hAnsi="Times New Roman" w:cs="Times New Roman"/>
          <w:bCs/>
          <w:iCs/>
          <w:sz w:val="24"/>
          <w:szCs w:val="24"/>
        </w:rPr>
        <w:t>született ítéletének</w:t>
      </w:r>
      <w:r w:rsidR="0045437B" w:rsidRPr="0045437B">
        <w:rPr>
          <w:rFonts w:ascii="Times New Roman" w:hAnsi="Times New Roman" w:cs="Times New Roman"/>
          <w:bCs/>
          <w:iCs/>
          <w:sz w:val="24"/>
          <w:szCs w:val="24"/>
        </w:rPr>
        <w:t xml:space="preserve"> (a továbbiakban: ítélet)</w:t>
      </w:r>
      <w:r w:rsidR="007C4BE4">
        <w:rPr>
          <w:rFonts w:ascii="Times New Roman" w:hAnsi="Times New Roman" w:cs="Times New Roman"/>
          <w:bCs/>
          <w:iCs/>
          <w:sz w:val="24"/>
          <w:szCs w:val="24"/>
        </w:rPr>
        <w:t xml:space="preserve"> megállapításait szükséges kiemelni.</w:t>
      </w:r>
      <w:r w:rsidR="00C21DA4">
        <w:rPr>
          <w:rStyle w:val="Lbjegyzet-hivatkozs"/>
          <w:rFonts w:ascii="Times New Roman" w:hAnsi="Times New Roman" w:cs="Times New Roman"/>
          <w:bCs/>
          <w:iCs/>
          <w:sz w:val="24"/>
          <w:szCs w:val="24"/>
        </w:rPr>
        <w:footnoteReference w:id="2"/>
      </w:r>
    </w:p>
    <w:p w14:paraId="6032026C" w14:textId="77777777" w:rsidR="007C4BE4" w:rsidRDefault="007C4BE4" w:rsidP="00E8246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4BE4">
        <w:rPr>
          <w:rFonts w:ascii="Times New Roman" w:hAnsi="Times New Roman" w:cs="Times New Roman"/>
          <w:bCs/>
          <w:iCs/>
          <w:sz w:val="24"/>
          <w:szCs w:val="24"/>
        </w:rPr>
        <w:t>Az alapügy tárgya egy</w:t>
      </w:r>
      <w:r w:rsidR="00F17B5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7C4BE4">
        <w:rPr>
          <w:rFonts w:ascii="Times New Roman" w:hAnsi="Times New Roman" w:cs="Times New Roman"/>
          <w:bCs/>
          <w:iCs/>
          <w:sz w:val="24"/>
          <w:szCs w:val="24"/>
        </w:rPr>
        <w:t xml:space="preserve"> a Bayer német gyógyszercég (felperes) és a Richter Gedeon</w:t>
      </w:r>
      <w:r w:rsidRPr="007C4B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C4BE4">
        <w:rPr>
          <w:rFonts w:ascii="Times New Roman" w:hAnsi="Times New Roman" w:cs="Times New Roman"/>
          <w:bCs/>
          <w:iCs/>
          <w:sz w:val="24"/>
          <w:szCs w:val="24"/>
        </w:rPr>
        <w:t xml:space="preserve">és az </w:t>
      </w:r>
      <w:proofErr w:type="spellStart"/>
      <w:r w:rsidRPr="007C4BE4">
        <w:rPr>
          <w:rFonts w:ascii="Times New Roman" w:hAnsi="Times New Roman" w:cs="Times New Roman"/>
          <w:bCs/>
          <w:iCs/>
          <w:sz w:val="24"/>
          <w:szCs w:val="24"/>
        </w:rPr>
        <w:t>Exeltis</w:t>
      </w:r>
      <w:proofErr w:type="spellEnd"/>
      <w:r w:rsidRPr="007C4BE4">
        <w:rPr>
          <w:rFonts w:ascii="Times New Roman" w:hAnsi="Times New Roman" w:cs="Times New Roman"/>
          <w:bCs/>
          <w:iCs/>
          <w:sz w:val="24"/>
          <w:szCs w:val="24"/>
        </w:rPr>
        <w:t xml:space="preserve"> Magyarorsz</w:t>
      </w:r>
      <w:r w:rsidRPr="007C4BE4">
        <w:rPr>
          <w:rFonts w:ascii="Times New Roman" w:hAnsi="Times New Roman" w:cs="Times New Roman" w:hint="eastAsia"/>
          <w:bCs/>
          <w:iCs/>
          <w:sz w:val="24"/>
          <w:szCs w:val="24"/>
        </w:rPr>
        <w:t>á</w:t>
      </w:r>
      <w:r w:rsidRPr="007C4BE4">
        <w:rPr>
          <w:rFonts w:ascii="Times New Roman" w:hAnsi="Times New Roman" w:cs="Times New Roman"/>
          <w:bCs/>
          <w:iCs/>
          <w:sz w:val="24"/>
          <w:szCs w:val="24"/>
        </w:rPr>
        <w:t>g magyar gyógyszercégek</w:t>
      </w:r>
      <w:r w:rsidR="00E82468">
        <w:rPr>
          <w:rFonts w:ascii="Times New Roman" w:hAnsi="Times New Roman" w:cs="Times New Roman"/>
          <w:bCs/>
          <w:iCs/>
          <w:sz w:val="24"/>
          <w:szCs w:val="24"/>
        </w:rPr>
        <w:t xml:space="preserve"> (alperesek) közötti szabadalom</w:t>
      </w:r>
      <w:r w:rsidR="00F17B57">
        <w:rPr>
          <w:rFonts w:ascii="Times New Roman" w:hAnsi="Times New Roman" w:cs="Times New Roman"/>
          <w:bCs/>
          <w:iCs/>
          <w:sz w:val="24"/>
          <w:szCs w:val="24"/>
        </w:rPr>
        <w:t>bitorlási perben elrendelt, később hatályon kívül helyezett</w:t>
      </w:r>
      <w:r w:rsidRPr="007C4BE4">
        <w:rPr>
          <w:rFonts w:ascii="Times New Roman" w:hAnsi="Times New Roman" w:cs="Times New Roman"/>
          <w:bCs/>
          <w:iCs/>
          <w:sz w:val="24"/>
          <w:szCs w:val="24"/>
        </w:rPr>
        <w:t xml:space="preserve"> ideiglenes intézkedésekből eredő kártérítési kötelezettség mibenléte volt.</w:t>
      </w:r>
    </w:p>
    <w:p w14:paraId="7993E11E" w14:textId="40CDCB88" w:rsidR="007C4BE4" w:rsidRDefault="007C4BE4" w:rsidP="00E8246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4BE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Az EUB a </w:t>
      </w:r>
      <w:proofErr w:type="spellStart"/>
      <w:r w:rsidRPr="007C4BE4">
        <w:rPr>
          <w:rFonts w:ascii="Times New Roman" w:hAnsi="Times New Roman" w:cs="Times New Roman"/>
          <w:bCs/>
          <w:iCs/>
          <w:sz w:val="24"/>
          <w:szCs w:val="24"/>
        </w:rPr>
        <w:t>tárgybeli</w:t>
      </w:r>
      <w:proofErr w:type="spellEnd"/>
      <w:r w:rsidRPr="007C4BE4">
        <w:rPr>
          <w:rFonts w:ascii="Times New Roman" w:hAnsi="Times New Roman" w:cs="Times New Roman"/>
          <w:bCs/>
          <w:iCs/>
          <w:sz w:val="24"/>
          <w:szCs w:val="24"/>
        </w:rPr>
        <w:t xml:space="preserve"> ügyben megállapította, hogy a szellemi tulajdonjogok érvényesítéséről szóló 2004/48/EK irányelv (a továbbiakban: Jogérvényesítési irányelv)</w:t>
      </w:r>
      <w:r w:rsidR="00E804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6522A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7C4BE4">
        <w:rPr>
          <w:rFonts w:ascii="Times New Roman" w:hAnsi="Times New Roman" w:cs="Times New Roman"/>
          <w:bCs/>
          <w:iCs/>
          <w:sz w:val="24"/>
          <w:szCs w:val="24"/>
        </w:rPr>
        <w:t xml:space="preserve">. cikkének (7) bekezdése szerinti alaptalan ideiglenes intézkedésekkel összefüggő </w:t>
      </w:r>
      <w:r w:rsidRPr="007C4BE4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bookmarkStart w:id="0" w:name="_Hlk56498424"/>
      <w:r w:rsidRPr="007C4BE4">
        <w:rPr>
          <w:rFonts w:ascii="Times New Roman" w:hAnsi="Times New Roman" w:cs="Times New Roman"/>
          <w:b/>
          <w:bCs/>
          <w:iCs/>
          <w:sz w:val="24"/>
          <w:szCs w:val="24"/>
        </w:rPr>
        <w:t>megfelelő kártérítés</w:t>
      </w:r>
      <w:bookmarkEnd w:id="0"/>
      <w:r w:rsidRPr="007C4BE4">
        <w:rPr>
          <w:rFonts w:ascii="Times New Roman" w:hAnsi="Times New Roman" w:cs="Times New Roman"/>
          <w:b/>
          <w:bCs/>
          <w:iCs/>
          <w:sz w:val="24"/>
          <w:szCs w:val="24"/>
        </w:rPr>
        <w:t>” fogalmat úgy kell értelmezni</w:t>
      </w:r>
      <w:r w:rsidRPr="00F17B57">
        <w:rPr>
          <w:rFonts w:ascii="Times New Roman" w:hAnsi="Times New Roman" w:cs="Times New Roman"/>
          <w:b/>
          <w:bCs/>
          <w:iCs/>
          <w:sz w:val="24"/>
          <w:szCs w:val="24"/>
        </w:rPr>
        <w:t>, hogy azzal nem ellentétes a magyar polgári jog</w:t>
      </w:r>
      <w:r w:rsidRPr="007C4B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7B57">
        <w:rPr>
          <w:rFonts w:ascii="Times New Roman" w:hAnsi="Times New Roman" w:cs="Times New Roman"/>
          <w:b/>
          <w:bCs/>
          <w:iCs/>
          <w:sz w:val="24"/>
          <w:szCs w:val="24"/>
        </w:rPr>
        <w:t>szerinti általános kártérítési felelősségre vonatkozó szabályozás</w:t>
      </w:r>
      <w:r w:rsidRPr="007C4BE4">
        <w:rPr>
          <w:rFonts w:ascii="Times New Roman" w:hAnsi="Times New Roman" w:cs="Times New Roman"/>
          <w:bCs/>
          <w:iCs/>
          <w:sz w:val="24"/>
          <w:szCs w:val="24"/>
        </w:rPr>
        <w:t>, amelynek alapján a bíróság úgy döntött, hogy nem kötelezi az ideiglenes intézkedést kérelmező felet az ideiglenes intézkedések által okozott károk megtérítésére. Ez a szabályozás abban az esetben irányelv konform, ha lehetővé teszi az eljáró bíróságok számára, hogy megfelelően figyelembe vegyék az adott ügy valamennyi objektív</w:t>
      </w:r>
      <w:r w:rsidRPr="007C4B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C4BE4">
        <w:rPr>
          <w:rFonts w:ascii="Times New Roman" w:hAnsi="Times New Roman" w:cs="Times New Roman"/>
          <w:bCs/>
          <w:iCs/>
          <w:sz w:val="24"/>
          <w:szCs w:val="24"/>
        </w:rPr>
        <w:t>körülményét, ideértve a felek magatartását is, annak</w:t>
      </w:r>
      <w:r w:rsidRPr="007C4B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C4BE4">
        <w:rPr>
          <w:rFonts w:ascii="Times New Roman" w:hAnsi="Times New Roman" w:cs="Times New Roman"/>
          <w:bCs/>
          <w:iCs/>
          <w:sz w:val="24"/>
          <w:szCs w:val="24"/>
        </w:rPr>
        <w:t xml:space="preserve">érdekében, hogy többek között meggyőződjenek arról, hogy a kérelmező nem </w:t>
      </w:r>
      <w:proofErr w:type="spellStart"/>
      <w:r w:rsidRPr="007C4BE4">
        <w:rPr>
          <w:rFonts w:ascii="Times New Roman" w:hAnsi="Times New Roman" w:cs="Times New Roman"/>
          <w:bCs/>
          <w:iCs/>
          <w:sz w:val="24"/>
          <w:szCs w:val="24"/>
        </w:rPr>
        <w:t>visszaélésszerűen</w:t>
      </w:r>
      <w:proofErr w:type="spellEnd"/>
      <w:r w:rsidRPr="007C4BE4">
        <w:rPr>
          <w:rFonts w:ascii="Times New Roman" w:hAnsi="Times New Roman" w:cs="Times New Roman"/>
          <w:bCs/>
          <w:iCs/>
          <w:sz w:val="24"/>
          <w:szCs w:val="24"/>
        </w:rPr>
        <w:t xml:space="preserve"> vette igénybe az ideiglenes intézkedéseket.</w:t>
      </w:r>
      <w:r w:rsidRPr="007C4BE4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footnoteReference w:id="3"/>
      </w:r>
    </w:p>
    <w:p w14:paraId="39302DB7" w14:textId="77777777" w:rsidR="00E82468" w:rsidRDefault="00E82468" w:rsidP="009D7B1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8569C07" w14:textId="77777777" w:rsidR="007C4BE4" w:rsidRPr="00AE0190" w:rsidRDefault="007C4BE4" w:rsidP="009D7B1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01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Az ítélet megállapította, hogy a hatályos magyar szabályozás nem ellentétes a Jogérvényesítési irányelv 7. cikkében előírt követelményekkel, így az ítélet </w:t>
      </w:r>
      <w:r w:rsidRPr="003459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önmagában </w:t>
      </w:r>
      <w:r w:rsidRPr="00AE0190">
        <w:rPr>
          <w:rFonts w:ascii="Times New Roman" w:hAnsi="Times New Roman" w:cs="Times New Roman"/>
          <w:b/>
          <w:bCs/>
          <w:iCs/>
          <w:sz w:val="24"/>
          <w:szCs w:val="24"/>
        </w:rPr>
        <w:t>jogszabály módosítást nem tesz szükségessé.</w:t>
      </w:r>
    </w:p>
    <w:p w14:paraId="7DAC6426" w14:textId="77777777" w:rsidR="007C4BE4" w:rsidRPr="00AE0190" w:rsidRDefault="007C4BE4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AFB11" w14:textId="77777777" w:rsidR="00AE7BF0" w:rsidRPr="00AE0190" w:rsidRDefault="00AE7BF0" w:rsidP="009D7B1E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0190"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="006B4F82" w:rsidRPr="00AE0190">
        <w:rPr>
          <w:rFonts w:ascii="Times New Roman" w:eastAsia="Calibri" w:hAnsi="Times New Roman" w:cs="Times New Roman"/>
          <w:b/>
          <w:sz w:val="24"/>
          <w:szCs w:val="24"/>
        </w:rPr>
        <w:t xml:space="preserve"> A felülvizsgálat</w:t>
      </w:r>
      <w:r w:rsidR="003459D5">
        <w:rPr>
          <w:rFonts w:ascii="Times New Roman" w:eastAsia="Calibri" w:hAnsi="Times New Roman" w:cs="Times New Roman"/>
          <w:b/>
          <w:sz w:val="24"/>
          <w:szCs w:val="24"/>
        </w:rPr>
        <w:t xml:space="preserve"> szükségességét megalapozó kutatás</w:t>
      </w:r>
      <w:r w:rsidR="006B4F82" w:rsidRPr="00AE0190">
        <w:rPr>
          <w:rFonts w:ascii="Times New Roman" w:eastAsia="Calibri" w:hAnsi="Times New Roman" w:cs="Times New Roman"/>
          <w:b/>
          <w:sz w:val="24"/>
          <w:szCs w:val="24"/>
        </w:rPr>
        <w:t xml:space="preserve"> indokai</w:t>
      </w:r>
    </w:p>
    <w:p w14:paraId="43CE9F5B" w14:textId="77777777" w:rsidR="009D7B1E" w:rsidRDefault="009D7B1E" w:rsidP="009D7B1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C43A47" w14:textId="77777777" w:rsidR="00AE7BF0" w:rsidRPr="00AE7BF0" w:rsidRDefault="00AE7BF0" w:rsidP="003D3C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BF0">
        <w:rPr>
          <w:rFonts w:ascii="Times New Roman" w:eastAsia="Calibri" w:hAnsi="Times New Roman" w:cs="Times New Roman"/>
          <w:sz w:val="24"/>
          <w:szCs w:val="24"/>
        </w:rPr>
        <w:t>A Bayer ítélet megszületését követően azonban több piaci szereplő és szakmai szervezet is jelezte az Igazságügyi Minisztérium felé azon álláspontját, hogy a jelenlegi szabályozás felülvizsgálata szükséges:</w:t>
      </w:r>
    </w:p>
    <w:p w14:paraId="4AFC95ED" w14:textId="2BB9814B" w:rsidR="00AE7BF0" w:rsidRPr="00AE7BF0" w:rsidRDefault="00AE7BF0" w:rsidP="003D3C26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BF0">
        <w:rPr>
          <w:rFonts w:ascii="Times New Roman" w:eastAsia="Calibri" w:hAnsi="Times New Roman" w:cs="Times New Roman"/>
          <w:bCs/>
          <w:sz w:val="24"/>
          <w:szCs w:val="24"/>
        </w:rPr>
        <w:t>Egyrészről a közelmúltban, elsődlegesen a gyógyszeripar területén merült fel az az igény, hogy a bíróság az ideiglenes intézkedés iránti kérelem elbírálásakor mérlegelhesse a megtámadott szabadalom oltalomképességét, továbbá</w:t>
      </w:r>
      <w:r w:rsidR="003D3C2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 hogy az ideiglenes intézkedést az alapszabadalom megsemmisítése esetén hatályon kívül</w:t>
      </w:r>
      <w:r w:rsidR="003D3C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403C">
        <w:rPr>
          <w:rFonts w:ascii="Times New Roman" w:eastAsia="Calibri" w:hAnsi="Times New Roman" w:cs="Times New Roman"/>
          <w:bCs/>
          <w:sz w:val="24"/>
          <w:szCs w:val="24"/>
        </w:rPr>
        <w:t>helyezze</w:t>
      </w:r>
      <w:r w:rsidR="003D3C2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71080A9" w14:textId="77777777" w:rsidR="00AE7BF0" w:rsidRPr="00AE7BF0" w:rsidRDefault="00AE7BF0" w:rsidP="003D3C26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BF0">
        <w:rPr>
          <w:rFonts w:ascii="Times New Roman" w:eastAsia="Calibri" w:hAnsi="Times New Roman" w:cs="Times New Roman"/>
          <w:bCs/>
          <w:sz w:val="24"/>
          <w:szCs w:val="24"/>
        </w:rPr>
        <w:t>Piaci szereplőktől kapott visszajelzések alapján ugyanis</w:t>
      </w:r>
      <w:r w:rsidRPr="00AE7BF0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>jelenlegi szabályozás hátrányosan érint</w:t>
      </w:r>
      <w:r w:rsidR="003459D5">
        <w:rPr>
          <w:rFonts w:ascii="Times New Roman" w:eastAsia="Calibri" w:hAnsi="Times New Roman" w:cs="Times New Roman"/>
          <w:bCs/>
          <w:sz w:val="24"/>
          <w:szCs w:val="24"/>
        </w:rPr>
        <w:t>het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>i a generikus gyógyszergyártók érdekeit, mivel a bíróság által e</w:t>
      </w:r>
      <w:r w:rsidR="003459D5">
        <w:rPr>
          <w:rFonts w:ascii="Times New Roman" w:eastAsia="Calibri" w:hAnsi="Times New Roman" w:cs="Times New Roman"/>
          <w:bCs/>
          <w:sz w:val="24"/>
          <w:szCs w:val="24"/>
        </w:rPr>
        <w:t xml:space="preserve">lrendelt ideiglenes intézkedés 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megszüntetésére jellemzően a szabadalom megsemmisítéséig nem kerül sor, és a megsemmisítésről a perben eljáró bíróság nem dönthet, csak </w:t>
      </w:r>
      <w:r w:rsidR="003459D5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 Szellemi Tulajdon Nemzeti Hivatala.</w:t>
      </w:r>
      <w:r w:rsidRPr="00AE7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>Így a generikus gyógyszergyártók – álláspontjuk szerint – csak jelentős késedelemmel tudnak piacra lépni, ez pedig károkat okoz számukra,</w:t>
      </w:r>
      <w:r w:rsidRPr="00AE7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>hiszen a szabadalmas – többek között – magasabb árszintet fenntartva indokolatlan profitot könyvelhet el, ártámogatott gyógyszerek esetében pedig a gyógyszerkasszát is terhelve ezzel, miközben a piaci versenyt évekig ki tudja zárni.</w:t>
      </w:r>
      <w:r w:rsidR="00E82468">
        <w:rPr>
          <w:rStyle w:val="Lbjegyzet-hivatkozs"/>
          <w:rFonts w:ascii="Times New Roman" w:eastAsia="Calibri" w:hAnsi="Times New Roman" w:cs="Times New Roman"/>
          <w:bCs/>
          <w:sz w:val="24"/>
          <w:szCs w:val="24"/>
        </w:rPr>
        <w:footnoteReference w:id="4"/>
      </w:r>
    </w:p>
    <w:p w14:paraId="2F24ABE3" w14:textId="3EEA9B0F" w:rsidR="00E84C4C" w:rsidRDefault="00AE7BF0" w:rsidP="008D7A01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BF0">
        <w:rPr>
          <w:rFonts w:ascii="Times New Roman" w:eastAsia="Calibri" w:hAnsi="Times New Roman" w:cs="Times New Roman"/>
          <w:bCs/>
          <w:sz w:val="24"/>
          <w:szCs w:val="24"/>
        </w:rPr>
        <w:t>Másrészről, több piaci szereplő álláspontja szerint a Bayer ítélet</w:t>
      </w:r>
      <w:r w:rsidR="006B4F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>kérdéseket vet fel a szabadalom jogosultja által kért ideiglenes intézkedések hatálya alatt az alperes által elszenvedett esetleges veszteségekre vonatkozó későbbi – az ideiglenes intézkedés hatályvesztése esetén igényelt – kompenzáció kapcsán.</w:t>
      </w:r>
      <w:r w:rsidRPr="00AE7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603">
        <w:rPr>
          <w:rFonts w:ascii="Times New Roman" w:eastAsia="Calibri" w:hAnsi="Times New Roman" w:cs="Times New Roman"/>
          <w:sz w:val="24"/>
          <w:szCs w:val="24"/>
        </w:rPr>
        <w:t xml:space="preserve">Bár </w:t>
      </w:r>
      <w:r w:rsidR="00127603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z EUB az ítéletben kimondta, hogy a vonatkozó magyar szabályozás – a Ptk. kártérítési rezsimjének (ideértve a 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kárenyhítési kötelezettséget és a felróhatóság figyelembevételét) alkalmazása esetén is – megfelel az EU jognak, </w:t>
      </w:r>
      <w:r w:rsidR="00127603">
        <w:rPr>
          <w:rFonts w:ascii="Times New Roman" w:eastAsia="Calibri" w:hAnsi="Times New Roman" w:cs="Times New Roman"/>
          <w:sz w:val="24"/>
          <w:szCs w:val="24"/>
        </w:rPr>
        <w:t xml:space="preserve">az érdekeltektől érkezett észrevételek szerint a jogértelmezési nehézségek </w:t>
      </w:r>
      <w:r w:rsidR="00127603">
        <w:rPr>
          <w:rFonts w:ascii="Times New Roman" w:eastAsia="Calibri" w:hAnsi="Times New Roman" w:cs="Times New Roman"/>
          <w:bCs/>
          <w:sz w:val="24"/>
          <w:szCs w:val="24"/>
        </w:rPr>
        <w:t>a Jogérvényesítési irányelv szerinti kompenzáció kifejezett átültetése, konkretizálása útján oldhatóak fel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B4F82">
        <w:rPr>
          <w:rStyle w:val="Lbjegyzet-hivatkozs"/>
          <w:rFonts w:ascii="Times New Roman" w:eastAsia="Calibri" w:hAnsi="Times New Roman" w:cs="Times New Roman"/>
          <w:bCs/>
          <w:sz w:val="24"/>
          <w:szCs w:val="24"/>
        </w:rPr>
        <w:footnoteReference w:id="5"/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27603">
        <w:rPr>
          <w:rFonts w:ascii="Times New Roman" w:eastAsia="Calibri" w:hAnsi="Times New Roman" w:cs="Times New Roman"/>
          <w:bCs/>
          <w:sz w:val="24"/>
          <w:szCs w:val="24"/>
        </w:rPr>
        <w:t>Tehát a s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zakmai szervezetektől kapott visszajelzések alapján az egységes jogértelmezéshez szükség van a Jogérvényesítési irányelv 9. cikk (7) bekezdése szerinti kompenzáció jogi természetével kapcsolatos hazai jogalkotói állásfoglalásra. Ezt akkor is kívánatosnak tartják, ha a kifejezett átültetés hiánya nem jelenti az uniós jogból fakadó kötelezettségek megszegését, mivel a kompenzáció természetével kapcsolatos eltérő bírósági álláspontok széttartó jogértelmezésnek adhatnak teret. </w:t>
      </w:r>
    </w:p>
    <w:p w14:paraId="2CE2EACC" w14:textId="77777777" w:rsidR="00AE7BF0" w:rsidRPr="00E84C4C" w:rsidRDefault="00AE7BF0" w:rsidP="008D7A01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4C4C">
        <w:rPr>
          <w:rFonts w:ascii="Times New Roman" w:eastAsia="Calibri" w:hAnsi="Times New Roman" w:cs="Times New Roman"/>
          <w:bCs/>
          <w:sz w:val="24"/>
          <w:szCs w:val="24"/>
        </w:rPr>
        <w:t>A generikus gyógyszergyártók részéről is elhangzottak olyan vélemények, hogy</w:t>
      </w:r>
      <w:r w:rsidRPr="00E84C4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 w:rsidRPr="00DA2517">
        <w:rPr>
          <w:rFonts w:ascii="Times New Roman" w:eastAsia="Calibri" w:hAnsi="Times New Roman" w:cs="Times New Roman"/>
          <w:bCs/>
          <w:sz w:val="24"/>
          <w:szCs w:val="24"/>
        </w:rPr>
        <w:t>az ítéle</w:t>
      </w:r>
      <w:r w:rsidR="009D7B1E">
        <w:rPr>
          <w:rFonts w:ascii="Times New Roman" w:eastAsia="Calibri" w:hAnsi="Times New Roman" w:cs="Times New Roman"/>
          <w:bCs/>
          <w:sz w:val="24"/>
          <w:szCs w:val="24"/>
        </w:rPr>
        <w:t xml:space="preserve">t megnehezíti számukra a piacra </w:t>
      </w:r>
      <w:r w:rsidRPr="00DA2517">
        <w:rPr>
          <w:rFonts w:ascii="Times New Roman" w:eastAsia="Calibri" w:hAnsi="Times New Roman" w:cs="Times New Roman"/>
          <w:bCs/>
          <w:sz w:val="24"/>
          <w:szCs w:val="24"/>
        </w:rPr>
        <w:t xml:space="preserve">lépést, így az originális gyógyszergyártóknak legalább 2-3 évvel több idő áll rendelkezésükre a szabadalmuk megsemmisítésére irányuló eljárás </w:t>
      </w:r>
      <w:proofErr w:type="spellStart"/>
      <w:r w:rsidRPr="00DA2517">
        <w:rPr>
          <w:rFonts w:ascii="Times New Roman" w:eastAsia="Calibri" w:hAnsi="Times New Roman" w:cs="Times New Roman"/>
          <w:bCs/>
          <w:sz w:val="24"/>
          <w:szCs w:val="24"/>
        </w:rPr>
        <w:t>lezárultáig</w:t>
      </w:r>
      <w:proofErr w:type="spellEnd"/>
      <w:r w:rsidRPr="00DA2517">
        <w:rPr>
          <w:rFonts w:ascii="Times New Roman" w:eastAsia="Calibri" w:hAnsi="Times New Roman" w:cs="Times New Roman"/>
          <w:bCs/>
          <w:sz w:val="24"/>
          <w:szCs w:val="24"/>
        </w:rPr>
        <w:t>, esetenként monop</w:t>
      </w:r>
      <w:r w:rsidRPr="00E84C4C">
        <w:rPr>
          <w:rFonts w:ascii="Times New Roman" w:eastAsia="Calibri" w:hAnsi="Times New Roman" w:cs="Times New Roman"/>
          <w:bCs/>
          <w:sz w:val="24"/>
          <w:szCs w:val="24"/>
        </w:rPr>
        <w:t>olhelyzetben.</w:t>
      </w:r>
      <w:r w:rsidR="008C44E6">
        <w:rPr>
          <w:rStyle w:val="Lbjegyzet-hivatkozs"/>
          <w:rFonts w:ascii="Times New Roman" w:eastAsia="Calibri" w:hAnsi="Times New Roman" w:cs="Times New Roman"/>
          <w:bCs/>
          <w:sz w:val="24"/>
          <w:szCs w:val="24"/>
        </w:rPr>
        <w:footnoteReference w:id="6"/>
      </w:r>
      <w:r w:rsidRPr="00E84C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84C4C">
        <w:rPr>
          <w:rFonts w:ascii="Times New Roman" w:eastAsia="Calibri" w:hAnsi="Times New Roman" w:cs="Times New Roman"/>
          <w:bCs/>
          <w:sz w:val="24"/>
          <w:szCs w:val="24"/>
        </w:rPr>
        <w:t>A generikus gyógyszergyártót tehát egy potenciálisan érvénytelen szabadalom alapján hosszú évekig el lehet tiltani a piactól anélkül, hogy utólag a szabadalmas az okozott károk teljes összegének megtérítésére kötelezhető lenne.</w:t>
      </w:r>
    </w:p>
    <w:p w14:paraId="18566AF4" w14:textId="77777777" w:rsidR="00C21330" w:rsidRPr="00AE7BF0" w:rsidRDefault="00C21330" w:rsidP="009D7B1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51DA1F" w14:textId="77777777" w:rsidR="00AE7BF0" w:rsidRPr="00AE7BF0" w:rsidRDefault="00AE7BF0" w:rsidP="009D7B1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0190">
        <w:rPr>
          <w:rFonts w:ascii="Times New Roman" w:eastAsia="Calibri" w:hAnsi="Times New Roman" w:cs="Times New Roman"/>
          <w:b/>
          <w:bCs/>
          <w:sz w:val="24"/>
          <w:szCs w:val="24"/>
        </w:rPr>
        <w:t>1.3.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626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Pr="00AE7BF0">
        <w:rPr>
          <w:rFonts w:ascii="Times New Roman" w:eastAsia="Calibri" w:hAnsi="Times New Roman" w:cs="Times New Roman"/>
          <w:b/>
          <w:bCs/>
          <w:sz w:val="24"/>
          <w:szCs w:val="24"/>
        </w:rPr>
        <w:t>polgári perrendtartásról szóló 2016. évi CXXX. (a továbbiakban: Pp.) törvény ideiglenes intézkedésekre vonatkozó szabályozásának értékelése</w:t>
      </w:r>
    </w:p>
    <w:p w14:paraId="4D29BC0A" w14:textId="77777777" w:rsidR="00AE7BF0" w:rsidRPr="00AE7BF0" w:rsidRDefault="00AE7BF0" w:rsidP="009D7B1E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1FB13C" w14:textId="77777777" w:rsidR="00A826CA" w:rsidRDefault="00AE7BF0" w:rsidP="003D3C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A Bayer ítélet értékelése szempontjából nem szabad figyelmen kívül hagyni, hogy az egy olyan ügyre vonatkozóan került meghozatalra, amely még </w:t>
      </w:r>
      <w:r w:rsidR="007626EC">
        <w:rPr>
          <w:rFonts w:ascii="Times New Roman" w:eastAsia="Calibri" w:hAnsi="Times New Roman" w:cs="Times New Roman"/>
          <w:bCs/>
          <w:sz w:val="24"/>
          <w:szCs w:val="24"/>
        </w:rPr>
        <w:t>a jelenleg hatályos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 Pp. és P</w:t>
      </w:r>
      <w:r w:rsidR="007626EC">
        <w:rPr>
          <w:rFonts w:ascii="Times New Roman" w:eastAsia="Calibri" w:hAnsi="Times New Roman" w:cs="Times New Roman"/>
          <w:bCs/>
          <w:sz w:val="24"/>
          <w:szCs w:val="24"/>
        </w:rPr>
        <w:t>olgári Törvénykönyvről szóló 2013. évi V. törvény (a továbbiakban: Ptk.) hatályba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lépése előtt kezdődött. </w:t>
      </w:r>
    </w:p>
    <w:p w14:paraId="3BDF3053" w14:textId="77777777" w:rsidR="00AE7BF0" w:rsidRPr="00AE7BF0" w:rsidRDefault="00AE7BF0" w:rsidP="003D3C2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Mindezekre tekintettel az ítéletnek a hatályos szabályozással való összevetése során figyelembe kell venni </w:t>
      </w:r>
      <w:r w:rsidRPr="00AE7BF0">
        <w:rPr>
          <w:rFonts w:ascii="Times New Roman" w:eastAsia="Calibri" w:hAnsi="Times New Roman" w:cs="Times New Roman"/>
          <w:b/>
          <w:sz w:val="24"/>
          <w:szCs w:val="24"/>
        </w:rPr>
        <w:t>az új Pp. biztosítékadásra vonatkozó rendelkezéseit</w:t>
      </w:r>
      <w:r w:rsidRPr="008F6536">
        <w:rPr>
          <w:rFonts w:ascii="Times New Roman" w:eastAsia="Calibri" w:hAnsi="Times New Roman" w:cs="Times New Roman"/>
          <w:sz w:val="24"/>
          <w:vertAlign w:val="superscript"/>
        </w:rPr>
        <w:footnoteReference w:id="7"/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 is, amelyek sokkal részletesebbek, mint a régi Pp. rendelkezései,</w:t>
      </w:r>
      <w:r w:rsidR="00C70874">
        <w:rPr>
          <w:rStyle w:val="Lbjegyzet-hivatkozs"/>
          <w:rFonts w:ascii="Times New Roman" w:eastAsia="Calibri" w:hAnsi="Times New Roman" w:cs="Times New Roman"/>
          <w:bCs/>
          <w:sz w:val="24"/>
          <w:szCs w:val="24"/>
        </w:rPr>
        <w:footnoteReference w:id="8"/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 és attól teszik függővé a kérelmező biztosítékadásra való kötelezését, h</w:t>
      </w:r>
      <w:r w:rsidR="007626EC">
        <w:rPr>
          <w:rFonts w:ascii="Times New Roman" w:eastAsia="Calibri" w:hAnsi="Times New Roman" w:cs="Times New Roman"/>
          <w:bCs/>
          <w:sz w:val="24"/>
          <w:szCs w:val="24"/>
        </w:rPr>
        <w:t>ogy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 az ideiglenes intézked</w:t>
      </w:r>
      <w:r w:rsidR="007626EC">
        <w:rPr>
          <w:rFonts w:ascii="Times New Roman" w:eastAsia="Calibri" w:hAnsi="Times New Roman" w:cs="Times New Roman"/>
          <w:bCs/>
          <w:sz w:val="24"/>
          <w:szCs w:val="24"/>
        </w:rPr>
        <w:t>éssel érintett fél valószínűsítse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>, hogy az ideiglenes intézkedés következtében, pernyertessége esetén a kérelmezőtől kártérítés vagy sérelemdíj követelésére adna alapot.</w:t>
      </w:r>
      <w:r w:rsidR="00973084">
        <w:rPr>
          <w:rStyle w:val="Lbjegyzet-hivatkozs"/>
          <w:rFonts w:ascii="Times New Roman" w:eastAsia="Calibri" w:hAnsi="Times New Roman" w:cs="Times New Roman"/>
          <w:bCs/>
          <w:sz w:val="24"/>
          <w:szCs w:val="24"/>
        </w:rPr>
        <w:footnoteReference w:id="9"/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26CA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mellett a biztosítékból való kielégítés kapcsán az </w:t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új Pp. arra vonatkozóan is tartalmaz rendelkezést, ha a biztosíték összege nem lenne elegendő az ideiglenes intézkedéssel érintett fél kárainak fedezésére, azzal, hogy külön rögzítésre kerül a biztosítékot meghaladó kár esetére való perindítási lehetőség.</w:t>
      </w:r>
      <w:r w:rsidRPr="00AE7BF0">
        <w:rPr>
          <w:rFonts w:ascii="Calibri" w:eastAsia="Calibri" w:hAnsi="Calibri" w:cs="Times New Roman"/>
          <w:vertAlign w:val="superscript"/>
        </w:rPr>
        <w:footnoteReference w:id="10"/>
      </w:r>
      <w:r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C4DBEB5" w14:textId="306C11E9" w:rsidR="00AE7BF0" w:rsidRPr="00AE7BF0" w:rsidRDefault="00A826CA" w:rsidP="003D3C2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AE7BF0"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 Pp. vonatkozó szabályainak bírói gyakorlatáról még nincsenek ugyan tapasztalatok, a szabályozásról azonban már most is elmondható, hogy szélesebben biztosítja, hogy az ideiglenes intézkedésekre vonatkozó szabályokat ne lehessen </w:t>
      </w:r>
      <w:proofErr w:type="spellStart"/>
      <w:r w:rsidR="00AE7BF0" w:rsidRPr="00AE7BF0">
        <w:rPr>
          <w:rFonts w:ascii="Times New Roman" w:eastAsia="Calibri" w:hAnsi="Times New Roman" w:cs="Times New Roman"/>
          <w:bCs/>
          <w:sz w:val="24"/>
          <w:szCs w:val="24"/>
        </w:rPr>
        <w:t>visszaélésszerűen</w:t>
      </w:r>
      <w:proofErr w:type="spellEnd"/>
      <w:r w:rsidR="00AE7BF0" w:rsidRPr="00AE7BF0">
        <w:rPr>
          <w:rFonts w:ascii="Times New Roman" w:eastAsia="Calibri" w:hAnsi="Times New Roman" w:cs="Times New Roman"/>
          <w:bCs/>
          <w:sz w:val="24"/>
          <w:szCs w:val="24"/>
        </w:rPr>
        <w:t xml:space="preserve"> alkalmazni, valamint megalapozatlan elrendelésükből eredő kárigények érvényesítését is részletesebben szabályozza.</w:t>
      </w:r>
    </w:p>
    <w:p w14:paraId="4D9A2ECC" w14:textId="77777777" w:rsidR="00AE7BF0" w:rsidRPr="00AE7BF0" w:rsidRDefault="00AE7BF0" w:rsidP="00C36DFD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022A7E" w14:textId="77777777" w:rsidR="00AE7BF0" w:rsidRDefault="00AE7BF0" w:rsidP="00C36DFD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E7BF0">
        <w:rPr>
          <w:rFonts w:ascii="Times New Roman" w:eastAsia="Calibri" w:hAnsi="Times New Roman" w:cs="Times New Roman"/>
          <w:bCs/>
          <w:sz w:val="24"/>
          <w:szCs w:val="24"/>
        </w:rPr>
        <w:t>***</w:t>
      </w:r>
    </w:p>
    <w:p w14:paraId="43027477" w14:textId="77777777" w:rsidR="005C26D5" w:rsidRPr="00334FE9" w:rsidRDefault="005C26D5" w:rsidP="00CC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ABEA6" w14:textId="206B2F11" w:rsidR="00874E59" w:rsidRPr="005907EE" w:rsidRDefault="006F2683" w:rsidP="00CC56E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 félkövér" w:hAnsi="Times New Roman félkövér" w:cs="Times New Roman"/>
          <w:b/>
          <w:iCs/>
          <w:smallCaps/>
          <w:sz w:val="24"/>
          <w:szCs w:val="24"/>
        </w:rPr>
      </w:pPr>
      <w:r>
        <w:rPr>
          <w:rFonts w:ascii="Times New Roman félkövér" w:hAnsi="Times New Roman félkövér" w:cs="Times New Roman"/>
          <w:b/>
          <w:iCs/>
          <w:smallCaps/>
          <w:sz w:val="24"/>
          <w:szCs w:val="24"/>
        </w:rPr>
        <w:t xml:space="preserve">összegzés </w:t>
      </w:r>
      <w:r w:rsidR="00D843D6">
        <w:rPr>
          <w:rFonts w:ascii="Times New Roman félkövér" w:hAnsi="Times New Roman félkövér" w:cs="Times New Roman"/>
          <w:b/>
          <w:iCs/>
          <w:smallCaps/>
          <w:sz w:val="24"/>
          <w:szCs w:val="24"/>
        </w:rPr>
        <w:t xml:space="preserve">és a felülvizsgálat lehetséges irányai </w:t>
      </w:r>
    </w:p>
    <w:p w14:paraId="78B0CA55" w14:textId="77777777" w:rsidR="005242C7" w:rsidRPr="00334FE9" w:rsidRDefault="005242C7" w:rsidP="00CC56E2">
      <w:pPr>
        <w:pStyle w:val="Listaszerbekezds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2522F4C" w14:textId="4AF96D7A" w:rsidR="00D843D6" w:rsidRDefault="00D843D6" w:rsidP="00CC56E2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3D6">
        <w:rPr>
          <w:rFonts w:ascii="Times New Roman" w:hAnsi="Times New Roman" w:cs="Times New Roman"/>
          <w:sz w:val="24"/>
          <w:szCs w:val="24"/>
        </w:rPr>
        <w:t>A fentiekből látható, hogy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D3B">
        <w:rPr>
          <w:rFonts w:ascii="Times New Roman" w:hAnsi="Times New Roman" w:cs="Times New Roman"/>
          <w:bCs/>
          <w:iCs/>
          <w:sz w:val="24"/>
          <w:szCs w:val="24"/>
        </w:rPr>
        <w:t>szabadalombitorlási perekben elrendelhető ideiglenes intézkedések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43D6">
        <w:rPr>
          <w:rFonts w:ascii="Times New Roman" w:hAnsi="Times New Roman" w:cs="Times New Roman"/>
          <w:sz w:val="24"/>
          <w:szCs w:val="24"/>
        </w:rPr>
        <w:t xml:space="preserve">hazai szabályozásának felülvizsgálata </w:t>
      </w:r>
      <w:r w:rsidR="00B10175">
        <w:rPr>
          <w:rFonts w:ascii="Times New Roman" w:hAnsi="Times New Roman" w:cs="Times New Roman"/>
          <w:sz w:val="24"/>
          <w:szCs w:val="24"/>
        </w:rPr>
        <w:t xml:space="preserve">több </w:t>
      </w:r>
      <w:r w:rsidRPr="00D843D6">
        <w:rPr>
          <w:rFonts w:ascii="Times New Roman" w:hAnsi="Times New Roman" w:cs="Times New Roman"/>
          <w:sz w:val="24"/>
          <w:szCs w:val="24"/>
        </w:rPr>
        <w:t>kérdést</w:t>
      </w:r>
      <w:r w:rsidR="00B10175">
        <w:rPr>
          <w:rFonts w:ascii="Times New Roman" w:hAnsi="Times New Roman" w:cs="Times New Roman"/>
          <w:sz w:val="24"/>
          <w:szCs w:val="24"/>
        </w:rPr>
        <w:t xml:space="preserve"> is</w:t>
      </w:r>
      <w:r w:rsidRPr="00D843D6">
        <w:rPr>
          <w:rFonts w:ascii="Times New Roman" w:hAnsi="Times New Roman" w:cs="Times New Roman"/>
          <w:sz w:val="24"/>
          <w:szCs w:val="24"/>
        </w:rPr>
        <w:t xml:space="preserve"> </w:t>
      </w:r>
      <w:r w:rsidR="00B10175">
        <w:rPr>
          <w:rFonts w:ascii="Times New Roman" w:hAnsi="Times New Roman" w:cs="Times New Roman"/>
          <w:sz w:val="24"/>
          <w:szCs w:val="24"/>
        </w:rPr>
        <w:t>felvet</w:t>
      </w:r>
      <w:r w:rsidRPr="00D843D6">
        <w:rPr>
          <w:rFonts w:ascii="Times New Roman" w:hAnsi="Times New Roman" w:cs="Times New Roman"/>
          <w:sz w:val="24"/>
          <w:szCs w:val="24"/>
        </w:rPr>
        <w:t>, amelyek tisztázása alapvető jelentőségű ahhoz, hogy a jogalkotó megalapozott döntést hozhasson a jelenleg hatályos szabályok módosításának szükségessége és esetleges módja tekintetében. A jelen vitaanyaggal kezdeményezett szakmai/társadalmi párbeszéd tehát azt célozza, hogy az IM további információkat kapjon a jelenlegi szabályozással kapcsolatos iparági tapasztalatokról, álláspont</w:t>
      </w:r>
      <w:r w:rsidR="00B610E5">
        <w:rPr>
          <w:rFonts w:ascii="Times New Roman" w:hAnsi="Times New Roman" w:cs="Times New Roman"/>
          <w:sz w:val="24"/>
          <w:szCs w:val="24"/>
        </w:rPr>
        <w:t>ok</w:t>
      </w:r>
      <w:r w:rsidRPr="00D843D6">
        <w:rPr>
          <w:rFonts w:ascii="Times New Roman" w:hAnsi="Times New Roman" w:cs="Times New Roman"/>
          <w:sz w:val="24"/>
          <w:szCs w:val="24"/>
        </w:rPr>
        <w:t xml:space="preserve">ról, és ez alapján felmérje, hogy vannak-e olyan pontok a hatályos szabályozásban, amelyek felülvizsgálatra szorulnak. </w:t>
      </w:r>
      <w:r w:rsidRPr="00D843D6">
        <w:rPr>
          <w:rFonts w:ascii="Times New Roman" w:hAnsi="Times New Roman" w:cs="Times New Roman"/>
          <w:b/>
          <w:sz w:val="24"/>
          <w:szCs w:val="24"/>
        </w:rPr>
        <w:t>Az alábbiakban felvázolt alternatívák az IM által eddig azonosított gondolkodási irányokat jelöl</w:t>
      </w:r>
      <w:r w:rsidR="00131238">
        <w:rPr>
          <w:rFonts w:ascii="Times New Roman" w:hAnsi="Times New Roman" w:cs="Times New Roman"/>
          <w:b/>
          <w:sz w:val="24"/>
          <w:szCs w:val="24"/>
        </w:rPr>
        <w:t>ik</w:t>
      </w:r>
      <w:r w:rsidRPr="00D843D6">
        <w:rPr>
          <w:rFonts w:ascii="Times New Roman" w:hAnsi="Times New Roman" w:cs="Times New Roman"/>
          <w:b/>
          <w:sz w:val="24"/>
          <w:szCs w:val="24"/>
        </w:rPr>
        <w:t xml:space="preserve">, és a társadalmi vitát követően kerülhet sor </w:t>
      </w:r>
      <w:r w:rsidR="0020496B">
        <w:rPr>
          <w:rFonts w:ascii="Times New Roman" w:hAnsi="Times New Roman" w:cs="Times New Roman"/>
          <w:b/>
          <w:sz w:val="24"/>
          <w:szCs w:val="24"/>
        </w:rPr>
        <w:t>az esetleges intézkedésekkel kapcsolatos</w:t>
      </w:r>
      <w:r w:rsidR="0020496B" w:rsidRPr="00D84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3D6">
        <w:rPr>
          <w:rFonts w:ascii="Times New Roman" w:hAnsi="Times New Roman" w:cs="Times New Roman"/>
          <w:b/>
          <w:sz w:val="24"/>
          <w:szCs w:val="24"/>
        </w:rPr>
        <w:t>döntés meghozatalára.</w:t>
      </w:r>
    </w:p>
    <w:p w14:paraId="6764953A" w14:textId="18BDB880" w:rsidR="00B10175" w:rsidRDefault="00B10175" w:rsidP="00CC56E2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BC597" w14:textId="5DE9B40A" w:rsidR="00B10175" w:rsidRPr="00CF0643" w:rsidRDefault="00B10175" w:rsidP="00CC56E2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alternatíva: </w:t>
      </w:r>
      <w:r w:rsidR="00131238" w:rsidRPr="00192104">
        <w:rPr>
          <w:rFonts w:ascii="Times New Roman" w:hAnsi="Times New Roman" w:cs="Times New Roman"/>
          <w:b/>
          <w:sz w:val="24"/>
          <w:szCs w:val="24"/>
        </w:rPr>
        <w:t>nem indokolt</w:t>
      </w:r>
      <w:r w:rsidR="00131238" w:rsidRPr="00131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643" w:rsidRPr="009C17B3">
        <w:rPr>
          <w:rFonts w:ascii="Times New Roman" w:hAnsi="Times New Roman" w:cs="Times New Roman"/>
          <w:b/>
          <w:sz w:val="24"/>
          <w:szCs w:val="24"/>
        </w:rPr>
        <w:t>a</w:t>
      </w:r>
      <w:r w:rsidR="00CF0643" w:rsidRPr="00131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7B3">
        <w:rPr>
          <w:rFonts w:ascii="Times New Roman" w:hAnsi="Times New Roman" w:cs="Times New Roman"/>
          <w:b/>
          <w:sz w:val="24"/>
          <w:szCs w:val="24"/>
        </w:rPr>
        <w:t>hatályos szabályozás felülvizsgálat</w:t>
      </w:r>
      <w:r w:rsidR="00CF0643" w:rsidRPr="009C17B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0175">
        <w:rPr>
          <w:rFonts w:ascii="Times New Roman" w:hAnsi="Times New Roman" w:cs="Times New Roman"/>
          <w:bCs/>
          <w:sz w:val="24"/>
          <w:szCs w:val="24"/>
        </w:rPr>
        <w:t>mert a jelenlegi szabályozá</w:t>
      </w:r>
      <w:r w:rsidR="00347377">
        <w:rPr>
          <w:rFonts w:ascii="Times New Roman" w:hAnsi="Times New Roman" w:cs="Times New Roman"/>
          <w:bCs/>
          <w:sz w:val="24"/>
          <w:szCs w:val="24"/>
        </w:rPr>
        <w:t>s kiegyensúlyozott helyzetet teremt az ideiglenes intézkedéssel érintett felek érdekei tekintetében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7377">
        <w:rPr>
          <w:rFonts w:ascii="Times New Roman" w:hAnsi="Times New Roman" w:cs="Times New Roman"/>
          <w:bCs/>
          <w:sz w:val="24"/>
          <w:szCs w:val="24"/>
        </w:rPr>
        <w:t xml:space="preserve">valamint </w:t>
      </w:r>
      <w:r>
        <w:rPr>
          <w:rFonts w:ascii="Times New Roman" w:hAnsi="Times New Roman" w:cs="Times New Roman"/>
          <w:bCs/>
          <w:sz w:val="24"/>
          <w:szCs w:val="24"/>
        </w:rPr>
        <w:t>a Pp. ideiglenes intézkedésekre</w:t>
      </w:r>
      <w:r w:rsidR="00CF0643">
        <w:rPr>
          <w:rFonts w:ascii="Times New Roman" w:hAnsi="Times New Roman" w:cs="Times New Roman"/>
          <w:bCs/>
          <w:sz w:val="24"/>
          <w:szCs w:val="24"/>
        </w:rPr>
        <w:t xml:space="preserve"> és biztosítékadásra vonatkozó szabályozása megfelelően megoldást nyújt a vitaanyagban ismertetett, alapvetően </w:t>
      </w:r>
      <w:proofErr w:type="gramStart"/>
      <w:r w:rsidR="00CF0643">
        <w:rPr>
          <w:rFonts w:ascii="Times New Roman" w:hAnsi="Times New Roman" w:cs="Times New Roman"/>
          <w:bCs/>
          <w:sz w:val="24"/>
          <w:szCs w:val="24"/>
        </w:rPr>
        <w:t>a  Pp</w:t>
      </w:r>
      <w:proofErr w:type="gramEnd"/>
      <w:r w:rsidR="00CF0643">
        <w:rPr>
          <w:rFonts w:ascii="Times New Roman" w:hAnsi="Times New Roman" w:cs="Times New Roman"/>
          <w:bCs/>
          <w:sz w:val="24"/>
          <w:szCs w:val="24"/>
        </w:rPr>
        <w:t>. hatályba lépése előtt felmerült joggyakorlati problémákra.</w:t>
      </w:r>
    </w:p>
    <w:p w14:paraId="57D8965E" w14:textId="5EF7FF37" w:rsidR="00EC0754" w:rsidRPr="00EC0754" w:rsidRDefault="00CF0643" w:rsidP="00CC56E2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alternatíva</w:t>
      </w:r>
      <w:r w:rsidR="005834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7377" w:rsidRPr="009C17B3">
        <w:rPr>
          <w:rFonts w:ascii="Times New Roman" w:hAnsi="Times New Roman" w:cs="Times New Roman"/>
          <w:b/>
          <w:sz w:val="24"/>
          <w:szCs w:val="24"/>
        </w:rPr>
        <w:t>a</w:t>
      </w:r>
      <w:r w:rsidR="00347377" w:rsidRPr="00131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34" w:rsidRPr="009C17B3">
        <w:rPr>
          <w:rFonts w:ascii="Times New Roman" w:hAnsi="Times New Roman" w:cs="Times New Roman"/>
          <w:b/>
          <w:sz w:val="24"/>
          <w:szCs w:val="24"/>
        </w:rPr>
        <w:t>hatályos szabályozásának módosítása indokolt</w:t>
      </w:r>
      <w:r w:rsidR="00583434" w:rsidRPr="00A21D3B">
        <w:rPr>
          <w:rFonts w:ascii="Times New Roman" w:hAnsi="Times New Roman" w:cs="Times New Roman"/>
          <w:bCs/>
          <w:sz w:val="24"/>
          <w:szCs w:val="24"/>
        </w:rPr>
        <w:t>,</w:t>
      </w:r>
      <w:r w:rsidR="00CD3F2A" w:rsidRPr="00A21D3B">
        <w:rPr>
          <w:rFonts w:ascii="Times New Roman" w:hAnsi="Times New Roman" w:cs="Times New Roman"/>
          <w:bCs/>
          <w:sz w:val="24"/>
          <w:szCs w:val="24"/>
        </w:rPr>
        <w:t xml:space="preserve"> mert</w:t>
      </w:r>
      <w:r w:rsidR="00583434" w:rsidRPr="00A21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EDD" w:rsidRPr="00A21D3B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E97715" w:rsidRPr="00A21D3B">
        <w:rPr>
          <w:rFonts w:ascii="Times New Roman" w:hAnsi="Times New Roman" w:cs="Times New Roman"/>
          <w:bCs/>
          <w:sz w:val="24"/>
          <w:szCs w:val="24"/>
        </w:rPr>
        <w:t xml:space="preserve">érintett szakmai és iparági szereplők visszajelzései alapján </w:t>
      </w:r>
      <w:r w:rsidR="00E92EDD" w:rsidRPr="00A21D3B">
        <w:rPr>
          <w:rFonts w:ascii="Times New Roman" w:hAnsi="Times New Roman" w:cs="Times New Roman"/>
          <w:bCs/>
          <w:sz w:val="24"/>
          <w:szCs w:val="24"/>
        </w:rPr>
        <w:t xml:space="preserve">összességében megállapítható, hogy </w:t>
      </w:r>
      <w:r w:rsidR="00E97715" w:rsidRPr="00A21D3B">
        <w:rPr>
          <w:rFonts w:ascii="Times New Roman" w:hAnsi="Times New Roman" w:cs="Times New Roman"/>
          <w:bCs/>
          <w:sz w:val="24"/>
          <w:szCs w:val="24"/>
        </w:rPr>
        <w:t>az szabadalombitorlási perekben</w:t>
      </w:r>
      <w:r w:rsidR="00E92EDD" w:rsidRPr="00A21D3B">
        <w:rPr>
          <w:rFonts w:ascii="Times New Roman" w:hAnsi="Times New Roman" w:cs="Times New Roman"/>
          <w:bCs/>
          <w:sz w:val="24"/>
          <w:szCs w:val="24"/>
        </w:rPr>
        <w:t xml:space="preserve"> elrendelhető ideiglenes intézkedésre vonatkozó szabályozás</w:t>
      </w:r>
      <w:r w:rsidR="005B53AF">
        <w:rPr>
          <w:rFonts w:ascii="Times New Roman" w:hAnsi="Times New Roman" w:cs="Times New Roman"/>
          <w:bCs/>
          <w:sz w:val="24"/>
          <w:szCs w:val="24"/>
        </w:rPr>
        <w:t xml:space="preserve"> tekintetében</w:t>
      </w:r>
      <w:r w:rsidR="00E92EDD" w:rsidRPr="00A21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F2A" w:rsidRPr="00A21D3B">
        <w:rPr>
          <w:rFonts w:ascii="Times New Roman" w:hAnsi="Times New Roman" w:cs="Times New Roman"/>
          <w:bCs/>
          <w:sz w:val="24"/>
          <w:szCs w:val="24"/>
        </w:rPr>
        <w:t xml:space="preserve">a felek érdekeit </w:t>
      </w:r>
      <w:r w:rsidR="005B53AF">
        <w:rPr>
          <w:rFonts w:ascii="Times New Roman" w:hAnsi="Times New Roman" w:cs="Times New Roman"/>
          <w:bCs/>
          <w:sz w:val="24"/>
          <w:szCs w:val="24"/>
        </w:rPr>
        <w:t>kiegyensúlyozottabban</w:t>
      </w:r>
      <w:r w:rsidR="0052674E" w:rsidRPr="00A21D3B">
        <w:rPr>
          <w:rFonts w:ascii="Times New Roman" w:hAnsi="Times New Roman" w:cs="Times New Roman"/>
          <w:bCs/>
          <w:sz w:val="24"/>
          <w:szCs w:val="24"/>
        </w:rPr>
        <w:t xml:space="preserve"> figyelembe</w:t>
      </w:r>
      <w:r w:rsidR="005B53AF">
        <w:rPr>
          <w:rFonts w:ascii="Times New Roman" w:hAnsi="Times New Roman" w:cs="Times New Roman"/>
          <w:bCs/>
          <w:sz w:val="24"/>
          <w:szCs w:val="24"/>
        </w:rPr>
        <w:t xml:space="preserve"> vevő megoldás kidolgozás</w:t>
      </w:r>
      <w:r w:rsidR="00700852">
        <w:rPr>
          <w:rFonts w:ascii="Times New Roman" w:hAnsi="Times New Roman" w:cs="Times New Roman"/>
          <w:bCs/>
          <w:sz w:val="24"/>
          <w:szCs w:val="24"/>
        </w:rPr>
        <w:t>a</w:t>
      </w:r>
      <w:r w:rsidR="005B53AF">
        <w:rPr>
          <w:rFonts w:ascii="Times New Roman" w:hAnsi="Times New Roman" w:cs="Times New Roman"/>
          <w:bCs/>
          <w:sz w:val="24"/>
          <w:szCs w:val="24"/>
        </w:rPr>
        <w:t xml:space="preserve"> tűnik indokoltnak</w:t>
      </w:r>
      <w:r w:rsidR="0052674E" w:rsidRPr="00A21D3B">
        <w:rPr>
          <w:rFonts w:ascii="Times New Roman" w:hAnsi="Times New Roman" w:cs="Times New Roman"/>
          <w:bCs/>
          <w:sz w:val="24"/>
          <w:szCs w:val="24"/>
        </w:rPr>
        <w:t>, és az alábbi módosítási irányok</w:t>
      </w:r>
      <w:r w:rsidR="004C47A3" w:rsidRPr="00A21D3B">
        <w:rPr>
          <w:rFonts w:ascii="Times New Roman" w:hAnsi="Times New Roman" w:cs="Times New Roman"/>
          <w:bCs/>
          <w:sz w:val="24"/>
          <w:szCs w:val="24"/>
        </w:rPr>
        <w:t xml:space="preserve">ban megfogalmazott kiigazításokkal </w:t>
      </w:r>
      <w:r w:rsidR="005B53AF">
        <w:rPr>
          <w:rFonts w:ascii="Times New Roman" w:hAnsi="Times New Roman" w:cs="Times New Roman"/>
          <w:bCs/>
          <w:sz w:val="24"/>
          <w:szCs w:val="24"/>
        </w:rPr>
        <w:t>az</w:t>
      </w:r>
      <w:r w:rsidR="005B53AF" w:rsidRPr="00A21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7A3" w:rsidRPr="00A21D3B">
        <w:rPr>
          <w:rFonts w:ascii="Times New Roman" w:hAnsi="Times New Roman" w:cs="Times New Roman"/>
          <w:bCs/>
          <w:sz w:val="24"/>
          <w:szCs w:val="24"/>
        </w:rPr>
        <w:t>egyenlőtlenségek</w:t>
      </w:r>
      <w:r w:rsidR="00CD3F2A" w:rsidRPr="00A21D3B">
        <w:rPr>
          <w:rFonts w:ascii="Times New Roman" w:hAnsi="Times New Roman" w:cs="Times New Roman"/>
          <w:bCs/>
          <w:sz w:val="24"/>
          <w:szCs w:val="24"/>
        </w:rPr>
        <w:t xml:space="preserve"> kiküszöbölhetők</w:t>
      </w:r>
      <w:r w:rsidR="004C47A3" w:rsidRPr="00A21D3B">
        <w:rPr>
          <w:rFonts w:ascii="Times New Roman" w:hAnsi="Times New Roman" w:cs="Times New Roman"/>
          <w:bCs/>
          <w:sz w:val="24"/>
          <w:szCs w:val="24"/>
        </w:rPr>
        <w:t>.</w:t>
      </w:r>
      <w:r w:rsidR="00CD3F2A" w:rsidRPr="00A21D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C0754" w:rsidRPr="00A21D3B">
        <w:rPr>
          <w:rFonts w:ascii="Times New Roman" w:hAnsi="Times New Roman" w:cs="Times New Roman"/>
          <w:sz w:val="24"/>
          <w:szCs w:val="24"/>
        </w:rPr>
        <w:t>A</w:t>
      </w:r>
      <w:r w:rsidR="00CD3F2A" w:rsidRPr="00AB041D">
        <w:rPr>
          <w:rFonts w:ascii="Times New Roman" w:hAnsi="Times New Roman" w:cs="Times New Roman"/>
          <w:sz w:val="24"/>
          <w:szCs w:val="24"/>
        </w:rPr>
        <w:t xml:space="preserve"> Bayer ítélet óta módosult hazai jogszabályi környezet </w:t>
      </w:r>
      <w:r w:rsidR="00AB041D">
        <w:rPr>
          <w:rFonts w:ascii="Times New Roman" w:hAnsi="Times New Roman" w:cs="Times New Roman"/>
          <w:sz w:val="24"/>
          <w:szCs w:val="24"/>
        </w:rPr>
        <w:t>a gyakorlatra tekintettel finomhangolást igényel</w:t>
      </w:r>
      <w:r w:rsidR="00CD3F2A" w:rsidRPr="00AB041D">
        <w:rPr>
          <w:rFonts w:ascii="Times New Roman" w:hAnsi="Times New Roman" w:cs="Times New Roman"/>
          <w:sz w:val="24"/>
          <w:szCs w:val="24"/>
        </w:rPr>
        <w:t xml:space="preserve">, az </w:t>
      </w:r>
      <w:r w:rsidR="005B53AF">
        <w:rPr>
          <w:rFonts w:ascii="Times New Roman" w:hAnsi="Times New Roman" w:cs="Times New Roman"/>
          <w:sz w:val="24"/>
          <w:szCs w:val="24"/>
        </w:rPr>
        <w:t>esetlegesen</w:t>
      </w:r>
      <w:r w:rsidR="005B53AF" w:rsidRPr="00AB041D">
        <w:rPr>
          <w:rFonts w:ascii="Times New Roman" w:hAnsi="Times New Roman" w:cs="Times New Roman"/>
          <w:sz w:val="24"/>
          <w:szCs w:val="24"/>
        </w:rPr>
        <w:t xml:space="preserve"> </w:t>
      </w:r>
      <w:r w:rsidR="00CD3F2A" w:rsidRPr="00AB041D">
        <w:rPr>
          <w:rFonts w:ascii="Times New Roman" w:hAnsi="Times New Roman" w:cs="Times New Roman"/>
          <w:sz w:val="24"/>
          <w:szCs w:val="24"/>
        </w:rPr>
        <w:t>fennálló jogbizonytalanság</w:t>
      </w:r>
      <w:r w:rsidR="00AB041D">
        <w:rPr>
          <w:rFonts w:ascii="Times New Roman" w:hAnsi="Times New Roman" w:cs="Times New Roman"/>
          <w:sz w:val="24"/>
          <w:szCs w:val="24"/>
        </w:rPr>
        <w:t>o</w:t>
      </w:r>
      <w:r w:rsidR="00CD3F2A" w:rsidRPr="00AB041D">
        <w:rPr>
          <w:rFonts w:ascii="Times New Roman" w:hAnsi="Times New Roman" w:cs="Times New Roman"/>
          <w:sz w:val="24"/>
          <w:szCs w:val="24"/>
        </w:rPr>
        <w:t>t kezelni szükséges.</w:t>
      </w:r>
    </w:p>
    <w:p w14:paraId="3CE83897" w14:textId="77777777" w:rsidR="00EC0754" w:rsidRDefault="00EC0754" w:rsidP="00CC56E2">
      <w:pPr>
        <w:pStyle w:val="Listaszerbekezd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75341" w14:textId="77777777" w:rsidR="00EC0754" w:rsidRDefault="00EC0754" w:rsidP="00CC56E2">
      <w:pPr>
        <w:pStyle w:val="Listaszerbekezd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02F77" w14:textId="1AAA18F3" w:rsidR="003074E7" w:rsidRDefault="003074E7" w:rsidP="007D5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második</w:t>
      </w:r>
      <w:r w:rsidRPr="007D52B6">
        <w:rPr>
          <w:rFonts w:ascii="Times New Roman" w:hAnsi="Times New Roman" w:cs="Times New Roman"/>
          <w:sz w:val="24"/>
          <w:szCs w:val="24"/>
        </w:rPr>
        <w:t xml:space="preserve"> </w:t>
      </w:r>
      <w:r w:rsidR="00A330FF" w:rsidRPr="007D52B6">
        <w:rPr>
          <w:rFonts w:ascii="Times New Roman" w:hAnsi="Times New Roman" w:cs="Times New Roman"/>
          <w:sz w:val="24"/>
          <w:szCs w:val="24"/>
        </w:rPr>
        <w:t>alternatíva esetén az IM az alábbi – egymástól elkülönítetten is kezelhető – módosítási irányokat azonosította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CA925" w14:textId="77777777" w:rsidR="003074E7" w:rsidRDefault="003074E7" w:rsidP="007D5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CFC9F" w14:textId="56D4BAF6" w:rsidR="003074E7" w:rsidRPr="007D52B6" w:rsidRDefault="00CC56E2" w:rsidP="007D5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6E2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0FF" w:rsidRPr="007D52B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B13F9" w:rsidRPr="007D52B6">
        <w:rPr>
          <w:rFonts w:ascii="Times New Roman" w:hAnsi="Times New Roman" w:cs="Times New Roman"/>
          <w:b/>
          <w:bCs/>
          <w:sz w:val="24"/>
          <w:szCs w:val="24"/>
        </w:rPr>
        <w:t>z ideiglenes intézkedések elrendelésével, valamint az elrendelt ideiglenes intézkedések hatályon kívül helyezésével összefügg</w:t>
      </w:r>
      <w:r w:rsidR="00A330FF" w:rsidRPr="007D52B6">
        <w:rPr>
          <w:rFonts w:ascii="Times New Roman" w:hAnsi="Times New Roman" w:cs="Times New Roman"/>
          <w:b/>
          <w:bCs/>
          <w:sz w:val="24"/>
          <w:szCs w:val="24"/>
        </w:rPr>
        <w:t>ő</w:t>
      </w:r>
      <w:r w:rsidR="002B13F9" w:rsidRPr="007D52B6">
        <w:rPr>
          <w:rFonts w:ascii="Times New Roman" w:hAnsi="Times New Roman" w:cs="Times New Roman"/>
          <w:b/>
          <w:bCs/>
          <w:sz w:val="24"/>
          <w:szCs w:val="24"/>
        </w:rPr>
        <w:t xml:space="preserve"> módosítási javaslatok</w:t>
      </w:r>
      <w:r w:rsidR="00A330FF" w:rsidRPr="007D52B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7331F4" w14:textId="77777777" w:rsidR="003074E7" w:rsidRDefault="003074E7" w:rsidP="007D5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504FE" w14:textId="0DD43EA0" w:rsidR="00A330FF" w:rsidRPr="007D52B6" w:rsidRDefault="00A330FF" w:rsidP="007D5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2B6">
        <w:rPr>
          <w:rFonts w:ascii="Times New Roman" w:hAnsi="Times New Roman" w:cs="Times New Roman"/>
          <w:sz w:val="24"/>
          <w:szCs w:val="24"/>
        </w:rPr>
        <w:t xml:space="preserve">Az Szt. 104. § (2) bekezdése helyébe a következő rendelkezés lépne (a kiegészítés aláhúzással, félkövéren jelölve): </w:t>
      </w:r>
    </w:p>
    <w:p w14:paraId="19FD3BA6" w14:textId="77777777" w:rsidR="00A330FF" w:rsidRPr="00AB041D" w:rsidRDefault="00A330FF" w:rsidP="007D52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3EB01D6" w14:textId="77777777" w:rsidR="00A330FF" w:rsidRDefault="00A330FF" w:rsidP="007D52B6">
      <w:pPr>
        <w:pStyle w:val="Listaszerbekezds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0FF">
        <w:rPr>
          <w:rFonts w:ascii="Times New Roman" w:hAnsi="Times New Roman" w:cs="Times New Roman"/>
          <w:i/>
          <w:sz w:val="24"/>
          <w:szCs w:val="24"/>
        </w:rPr>
        <w:t>„(2) Szabadalombitorlás miatt indított perekben ideiglenes intézkedést - az ellenkező valószínűsítéséig - a Pp. 103. § (1) bekezdés d) pontja szerinti különös méltánylást érdemlő okból szükségesnek kell tekinteni, ha a kérelmező igazolja, hogy a találmány szabadalmi oltalom alatt áll, és ő a szabadalmas vagy olyan hasznosító, aki jogosult saját nevében fellépni a bitorlással szemben. Az ellenkező valószínűsítése során figyelembe kell venni az eset összes körülményét, így különösen azt, hogy a szabadalmat a Szellemi Tulajdon Nemzeti Hivatala vagy az elsőfokon eljáró bíróság megsemmisítette</w:t>
      </w:r>
      <w:r w:rsidRPr="00A330F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A330FF">
        <w:rPr>
          <w:rFonts w:ascii="Times New Roman" w:hAnsi="Times New Roman" w:cs="Times New Roman"/>
          <w:b/>
          <w:i/>
          <w:sz w:val="24"/>
          <w:szCs w:val="24"/>
          <w:u w:val="single"/>
        </w:rPr>
        <w:t>vagy az oltalom megsemmisítésével kapcsolatos eljárás van folyamatban</w:t>
      </w:r>
      <w:r w:rsidRPr="00A330FF">
        <w:rPr>
          <w:rFonts w:ascii="Times New Roman" w:hAnsi="Times New Roman" w:cs="Times New Roman"/>
          <w:i/>
          <w:sz w:val="24"/>
          <w:szCs w:val="24"/>
        </w:rPr>
        <w:t>, a Magyarországon is hatályos európai szabadalmat az Európai Szabadalmi Hivatal felszólalási osztálya megvonta, illetve azt az Európai Szabadalmi Szervezet másik tagállamában megsemmisítették. A különös méltánylást érdemlő ok fennállását megalapozó vélelemre vonatkozó rendelkezés nem alkalmazható, ha a szabadalombitorlás megkezdése óta hat hónap, illetve a kérelmezőnek a bitorlásról és a bitorló személyéről való tudomásszerzése óta hatvan nap már eltelt.”</w:t>
      </w:r>
    </w:p>
    <w:p w14:paraId="250DAB08" w14:textId="77777777" w:rsidR="00A330FF" w:rsidRDefault="00A330FF" w:rsidP="007D52B6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A28D1A2" w14:textId="0FF5951B" w:rsidR="00A330FF" w:rsidRPr="007D52B6" w:rsidRDefault="00A330FF" w:rsidP="007D5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2B6">
        <w:rPr>
          <w:rFonts w:ascii="Times New Roman" w:hAnsi="Times New Roman" w:cs="Times New Roman"/>
          <w:sz w:val="24"/>
          <w:szCs w:val="24"/>
        </w:rPr>
        <w:t xml:space="preserve">Az Szt. 104. §-a </w:t>
      </w:r>
      <w:proofErr w:type="spellStart"/>
      <w:r w:rsidRPr="007D52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D52B6">
        <w:rPr>
          <w:rFonts w:ascii="Times New Roman" w:hAnsi="Times New Roman" w:cs="Times New Roman"/>
          <w:sz w:val="24"/>
          <w:szCs w:val="24"/>
        </w:rPr>
        <w:t xml:space="preserve"> következő (2a) bekezdéssel egészülne ki:</w:t>
      </w:r>
    </w:p>
    <w:p w14:paraId="5B65EA79" w14:textId="77777777" w:rsidR="00E476C2" w:rsidRPr="00AB041D" w:rsidRDefault="00E476C2" w:rsidP="007D52B6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079FC34" w14:textId="6FE1109A" w:rsidR="00E162F3" w:rsidRDefault="00A330FF" w:rsidP="00C36DF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FF">
        <w:rPr>
          <w:rFonts w:ascii="Times New Roman" w:hAnsi="Times New Roman" w:cs="Times New Roman"/>
          <w:sz w:val="24"/>
          <w:szCs w:val="24"/>
        </w:rPr>
        <w:t>„</w:t>
      </w:r>
      <w:r w:rsidRPr="00A330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(2a) Az elrendelt ideiglenes intézkedést </w:t>
      </w:r>
      <w:r w:rsidRPr="00DC7EF4">
        <w:rPr>
          <w:rFonts w:ascii="Times New Roman" w:hAnsi="Times New Roman" w:cs="Times New Roman"/>
          <w:b/>
          <w:i/>
          <w:sz w:val="24"/>
          <w:szCs w:val="24"/>
          <w:u w:val="single"/>
        </w:rPr>
        <w:t>a kérelme</w:t>
      </w:r>
      <w:r w:rsidR="00E476C2" w:rsidRPr="00DC7EF4">
        <w:rPr>
          <w:rFonts w:ascii="Times New Roman" w:hAnsi="Times New Roman" w:cs="Times New Roman"/>
          <w:b/>
          <w:i/>
          <w:sz w:val="24"/>
          <w:szCs w:val="24"/>
          <w:u w:val="single"/>
        </w:rPr>
        <w:t>ző ellenfelének</w:t>
      </w:r>
      <w:r w:rsidRPr="00A330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kérelmére hatályon kívül kell helyezni, ha a szabadalmi oltalom megszűnt, vagy ha a Szellemi Tulajdon Nemzeti Hivatala jogerős határozatában, vagy a bíróság jogerős ítéletében a per alapjául szolgáló szabadalom teljes megsemmisítéséről döntött.</w:t>
      </w:r>
      <w:r w:rsidRPr="00A330FF">
        <w:rPr>
          <w:rFonts w:ascii="Times New Roman" w:hAnsi="Times New Roman" w:cs="Times New Roman"/>
          <w:sz w:val="24"/>
          <w:szCs w:val="24"/>
        </w:rPr>
        <w:t>”</w:t>
      </w:r>
    </w:p>
    <w:p w14:paraId="2846CC52" w14:textId="77777777" w:rsidR="00E476C2" w:rsidRPr="000359A8" w:rsidRDefault="00E476C2" w:rsidP="00C3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E38F7E" w14:textId="431639CF" w:rsidR="00CC56E2" w:rsidRPr="007D52B6" w:rsidRDefault="00CC56E2" w:rsidP="007D52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6E2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0FF" w:rsidRPr="007D52B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B13F9" w:rsidRPr="007D52B6">
        <w:rPr>
          <w:rFonts w:ascii="Times New Roman" w:hAnsi="Times New Roman" w:cs="Times New Roman"/>
          <w:b/>
          <w:bCs/>
          <w:sz w:val="24"/>
          <w:szCs w:val="24"/>
        </w:rPr>
        <w:t>z alaptalanul elrendelt ideiglenes intézkedéssel okozott károkért járó kompenzáció kérdés</w:t>
      </w:r>
      <w:r w:rsidR="00EF218E" w:rsidRPr="007D52B6">
        <w:rPr>
          <w:rFonts w:ascii="Times New Roman" w:hAnsi="Times New Roman" w:cs="Times New Roman"/>
          <w:b/>
          <w:bCs/>
          <w:sz w:val="24"/>
          <w:szCs w:val="24"/>
        </w:rPr>
        <w:t>ének szabályozása</w:t>
      </w:r>
      <w:r w:rsidR="00EF218E" w:rsidRPr="007D52B6">
        <w:rPr>
          <w:rFonts w:ascii="Times New Roman" w:hAnsi="Times New Roman" w:cs="Times New Roman"/>
          <w:sz w:val="24"/>
          <w:szCs w:val="24"/>
        </w:rPr>
        <w:t>:</w:t>
      </w:r>
    </w:p>
    <w:p w14:paraId="13718EEB" w14:textId="77777777" w:rsidR="00CC56E2" w:rsidRDefault="00CC56E2" w:rsidP="007D52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693FA4" w14:textId="4BC464BD" w:rsidR="002F41AC" w:rsidRDefault="0057682B" w:rsidP="002F41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2B6">
        <w:rPr>
          <w:rFonts w:ascii="Times New Roman" w:hAnsi="Times New Roman" w:cs="Times New Roman"/>
          <w:bCs/>
          <w:sz w:val="24"/>
          <w:szCs w:val="24"/>
        </w:rPr>
        <w:t xml:space="preserve">Abban az esetben, ha a vita során </w:t>
      </w:r>
      <w:r w:rsidR="000053DE" w:rsidRPr="007D52B6">
        <w:rPr>
          <w:rFonts w:ascii="Times New Roman" w:hAnsi="Times New Roman" w:cs="Times New Roman"/>
          <w:bCs/>
          <w:sz w:val="24"/>
          <w:szCs w:val="24"/>
        </w:rPr>
        <w:t>megismert álláspont</w:t>
      </w:r>
      <w:r w:rsidR="00A319D4">
        <w:rPr>
          <w:rFonts w:ascii="Times New Roman" w:hAnsi="Times New Roman" w:cs="Times New Roman"/>
          <w:bCs/>
          <w:sz w:val="24"/>
          <w:szCs w:val="24"/>
        </w:rPr>
        <w:t xml:space="preserve">okból az a következtetés vonható le, hogy </w:t>
      </w:r>
      <w:r w:rsidR="000053DE" w:rsidRPr="007D52B6">
        <w:rPr>
          <w:rFonts w:ascii="Times New Roman" w:hAnsi="Times New Roman" w:cs="Times New Roman"/>
          <w:bCs/>
          <w:sz w:val="24"/>
          <w:szCs w:val="24"/>
        </w:rPr>
        <w:t xml:space="preserve"> a jelenlegi szabályozás nem rendezi megfelelően</w:t>
      </w:r>
      <w:r w:rsidR="000053DE" w:rsidRPr="007D5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3DE" w:rsidRPr="007D52B6">
        <w:rPr>
          <w:rFonts w:ascii="Times New Roman" w:hAnsi="Times New Roman" w:cs="Times New Roman"/>
          <w:sz w:val="24"/>
          <w:szCs w:val="24"/>
        </w:rPr>
        <w:t>az alaptalanul elrendelt ideiglenes intézkedéssel okozott károkért járó kompenzációt, felmerülhet az Szt. olyan módon történő kiigazítása,</w:t>
      </w:r>
      <w:r w:rsidR="000053DE" w:rsidRPr="007D52B6">
        <w:rPr>
          <w:rFonts w:ascii="Times New Roman" w:hAnsi="Times New Roman" w:cs="Times New Roman"/>
          <w:bCs/>
          <w:sz w:val="24"/>
          <w:szCs w:val="24"/>
        </w:rPr>
        <w:t xml:space="preserve"> amely </w:t>
      </w:r>
      <w:r w:rsidR="00DC7EF4" w:rsidRPr="007D52B6">
        <w:rPr>
          <w:rFonts w:ascii="Times New Roman" w:hAnsi="Times New Roman" w:cs="Times New Roman"/>
          <w:bCs/>
          <w:sz w:val="24"/>
          <w:szCs w:val="24"/>
        </w:rPr>
        <w:t>meghatározná</w:t>
      </w:r>
      <w:r w:rsidR="000053DE" w:rsidRPr="007D52B6">
        <w:rPr>
          <w:rFonts w:ascii="Times New Roman" w:hAnsi="Times New Roman" w:cs="Times New Roman"/>
          <w:bCs/>
          <w:sz w:val="24"/>
          <w:szCs w:val="24"/>
        </w:rPr>
        <w:t xml:space="preserve"> a bitorlási pert követően indítható – az alaptalanul elrendelt ideiglenes intézkedésből eredő kárigény érvényesítése iránti </w:t>
      </w:r>
      <w:r w:rsidR="00177563">
        <w:rPr>
          <w:rFonts w:ascii="Times New Roman" w:hAnsi="Times New Roman" w:cs="Times New Roman"/>
          <w:bCs/>
          <w:sz w:val="24"/>
          <w:szCs w:val="24"/>
        </w:rPr>
        <w:t>–</w:t>
      </w:r>
      <w:r w:rsidR="00177563" w:rsidRPr="00D232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3DE" w:rsidRPr="00D23251">
        <w:rPr>
          <w:rFonts w:ascii="Times New Roman" w:hAnsi="Times New Roman" w:cs="Times New Roman"/>
          <w:bCs/>
          <w:sz w:val="24"/>
          <w:szCs w:val="24"/>
        </w:rPr>
        <w:t>perben</w:t>
      </w:r>
      <w:r w:rsidR="00DC7EF4" w:rsidRPr="00D23251">
        <w:rPr>
          <w:rFonts w:ascii="Times New Roman" w:hAnsi="Times New Roman" w:cs="Times New Roman"/>
          <w:bCs/>
          <w:sz w:val="24"/>
          <w:szCs w:val="24"/>
        </w:rPr>
        <w:t xml:space="preserve"> a „megfelelő kompenzáció” megítélése során</w:t>
      </w:r>
      <w:r w:rsidR="00B15E36" w:rsidRPr="00D23251">
        <w:rPr>
          <w:rFonts w:ascii="Times New Roman" w:hAnsi="Times New Roman" w:cs="Times New Roman"/>
          <w:bCs/>
          <w:sz w:val="24"/>
          <w:szCs w:val="24"/>
        </w:rPr>
        <w:t xml:space="preserve"> a bíróság által </w:t>
      </w:r>
      <w:r w:rsidR="00DC7EF4" w:rsidRPr="00D23251">
        <w:rPr>
          <w:rFonts w:ascii="Times New Roman" w:hAnsi="Times New Roman" w:cs="Times New Roman"/>
          <w:bCs/>
          <w:sz w:val="24"/>
          <w:szCs w:val="24"/>
        </w:rPr>
        <w:t>figyelembe vehető, kifejezetten szabadalmi jogi szempontokat</w:t>
      </w:r>
      <w:r w:rsidR="00EC0754" w:rsidRPr="00D23251">
        <w:rPr>
          <w:rFonts w:ascii="Times New Roman" w:hAnsi="Times New Roman" w:cs="Times New Roman"/>
          <w:bCs/>
          <w:sz w:val="24"/>
          <w:szCs w:val="24"/>
        </w:rPr>
        <w:t>.</w:t>
      </w:r>
      <w:r w:rsidR="00B15E36" w:rsidRPr="00D232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754" w:rsidRPr="00D23251">
        <w:rPr>
          <w:rFonts w:ascii="Times New Roman" w:hAnsi="Times New Roman" w:cs="Times New Roman"/>
          <w:bCs/>
          <w:sz w:val="24"/>
          <w:szCs w:val="24"/>
        </w:rPr>
        <w:t xml:space="preserve">E szempontok </w:t>
      </w:r>
      <w:r w:rsidR="00B15E36" w:rsidRPr="00D2325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77563">
        <w:rPr>
          <w:rFonts w:ascii="Times New Roman" w:hAnsi="Times New Roman" w:cs="Times New Roman"/>
          <w:bCs/>
          <w:sz w:val="24"/>
          <w:szCs w:val="24"/>
        </w:rPr>
        <w:t>J</w:t>
      </w:r>
      <w:r w:rsidR="00B15E36" w:rsidRPr="00D23251">
        <w:rPr>
          <w:rFonts w:ascii="Times New Roman" w:hAnsi="Times New Roman" w:cs="Times New Roman"/>
          <w:bCs/>
          <w:sz w:val="24"/>
          <w:szCs w:val="24"/>
        </w:rPr>
        <w:t>ogérvényesítési irányelv 9. cikk (7) bekezdés</w:t>
      </w:r>
      <w:r w:rsidR="00A319D4">
        <w:rPr>
          <w:rFonts w:ascii="Times New Roman" w:hAnsi="Times New Roman" w:cs="Times New Roman"/>
          <w:bCs/>
          <w:sz w:val="24"/>
          <w:szCs w:val="24"/>
        </w:rPr>
        <w:t>ére és az ezt értelmező Bayer ítélet megállapításaira figyelemmel le</w:t>
      </w:r>
      <w:r w:rsidR="002F41AC">
        <w:rPr>
          <w:rFonts w:ascii="Times New Roman" w:hAnsi="Times New Roman" w:cs="Times New Roman"/>
          <w:bCs/>
          <w:sz w:val="24"/>
          <w:szCs w:val="24"/>
        </w:rPr>
        <w:t>nnének meghatározva</w:t>
      </w:r>
      <w:r w:rsidR="00B15E36" w:rsidRPr="00D23251">
        <w:rPr>
          <w:rFonts w:ascii="Times New Roman" w:hAnsi="Times New Roman" w:cs="Times New Roman"/>
          <w:bCs/>
          <w:sz w:val="24"/>
          <w:szCs w:val="24"/>
        </w:rPr>
        <w:t>.</w:t>
      </w:r>
      <w:r w:rsidR="00A319D4">
        <w:rPr>
          <w:rFonts w:ascii="Times New Roman" w:hAnsi="Times New Roman" w:cs="Times New Roman"/>
          <w:bCs/>
          <w:sz w:val="24"/>
          <w:szCs w:val="24"/>
        </w:rPr>
        <w:t xml:space="preserve"> Ezek alapján a kár</w:t>
      </w:r>
      <w:r w:rsidR="007426BB">
        <w:rPr>
          <w:rFonts w:ascii="Times New Roman" w:hAnsi="Times New Roman" w:cs="Times New Roman"/>
          <w:bCs/>
          <w:sz w:val="24"/>
          <w:szCs w:val="24"/>
        </w:rPr>
        <w:t>talanításnak</w:t>
      </w:r>
      <w:r w:rsidR="00A31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9D4" w:rsidRPr="002F41AC">
        <w:rPr>
          <w:rFonts w:ascii="Times New Roman" w:hAnsi="Times New Roman" w:cs="Times New Roman"/>
          <w:b/>
          <w:bCs/>
          <w:sz w:val="24"/>
          <w:szCs w:val="24"/>
        </w:rPr>
        <w:t xml:space="preserve">két </w:t>
      </w:r>
      <w:r w:rsidR="000F6435" w:rsidRPr="002F41AC">
        <w:rPr>
          <w:rFonts w:ascii="Times New Roman" w:hAnsi="Times New Roman" w:cs="Times New Roman"/>
          <w:b/>
          <w:bCs/>
          <w:sz w:val="24"/>
          <w:szCs w:val="24"/>
        </w:rPr>
        <w:t>(konjunktív)</w:t>
      </w:r>
      <w:r w:rsidR="002F41AC" w:rsidRPr="002F4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9D4" w:rsidRPr="002F41AC">
        <w:rPr>
          <w:rFonts w:ascii="Times New Roman" w:hAnsi="Times New Roman" w:cs="Times New Roman"/>
          <w:b/>
          <w:bCs/>
          <w:sz w:val="24"/>
          <w:szCs w:val="24"/>
        </w:rPr>
        <w:t>feltétele lenne</w:t>
      </w:r>
      <w:r w:rsidR="00A319D4">
        <w:rPr>
          <w:rFonts w:ascii="Times New Roman" w:hAnsi="Times New Roman" w:cs="Times New Roman"/>
          <w:bCs/>
          <w:sz w:val="24"/>
          <w:szCs w:val="24"/>
        </w:rPr>
        <w:t>: az ideiglenes intézkedés hatályon kívül helyezése</w:t>
      </w:r>
      <w:r w:rsidR="000F6435" w:rsidRPr="002F41AC">
        <w:rPr>
          <w:rFonts w:ascii="Times New Roman" w:hAnsi="Times New Roman" w:cs="Times New Roman"/>
          <w:sz w:val="24"/>
          <w:szCs w:val="24"/>
        </w:rPr>
        <w:t>,</w:t>
      </w:r>
      <w:r w:rsidR="00A319D4" w:rsidRPr="002F41AC">
        <w:rPr>
          <w:rFonts w:ascii="Times New Roman" w:hAnsi="Times New Roman" w:cs="Times New Roman"/>
          <w:sz w:val="24"/>
          <w:szCs w:val="24"/>
        </w:rPr>
        <w:t xml:space="preserve"> és</w:t>
      </w:r>
      <w:r w:rsidR="00A319D4" w:rsidRPr="002F41AC">
        <w:rPr>
          <w:rFonts w:ascii="Times New Roman" w:hAnsi="Times New Roman" w:cs="Times New Roman"/>
          <w:bCs/>
          <w:sz w:val="24"/>
          <w:szCs w:val="24"/>
        </w:rPr>
        <w:t xml:space="preserve"> az </w:t>
      </w:r>
      <w:r w:rsidR="00A319D4" w:rsidRPr="002F41AC">
        <w:rPr>
          <w:rFonts w:ascii="Times New Roman" w:hAnsi="Times New Roman" w:cs="Times New Roman"/>
          <w:bCs/>
          <w:iCs/>
          <w:sz w:val="24"/>
          <w:szCs w:val="24"/>
        </w:rPr>
        <w:t>ideiglenes intézkedés iránti kérelem megalapozatlan volta.</w:t>
      </w:r>
      <w:r w:rsidR="000F6435">
        <w:rPr>
          <w:rFonts w:ascii="Times New Roman" w:hAnsi="Times New Roman" w:cs="Times New Roman"/>
          <w:bCs/>
          <w:sz w:val="24"/>
          <w:szCs w:val="24"/>
        </w:rPr>
        <w:t xml:space="preserve"> Ez összhangban áll </w:t>
      </w:r>
      <w:r w:rsidR="000F6435">
        <w:rPr>
          <w:rFonts w:ascii="Times New Roman" w:hAnsi="Times New Roman" w:cs="Times New Roman"/>
          <w:bCs/>
          <w:sz w:val="24"/>
          <w:szCs w:val="24"/>
        </w:rPr>
        <w:lastRenderedPageBreak/>
        <w:t>Bayer ítéletben foglaltakkal, miszerint az ideiglenes intézkedés hatályon kívül helyezése még önmagában nem alapozza meg a kártérítési igényt.</w:t>
      </w:r>
      <w:r w:rsidR="000F6435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11"/>
      </w:r>
      <w:r w:rsidR="000F6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D25">
        <w:rPr>
          <w:rFonts w:ascii="Times New Roman" w:hAnsi="Times New Roman" w:cs="Times New Roman"/>
          <w:bCs/>
          <w:sz w:val="24"/>
          <w:szCs w:val="24"/>
        </w:rPr>
        <w:t>A</w:t>
      </w:r>
      <w:r w:rsidR="000F6435">
        <w:rPr>
          <w:rFonts w:ascii="Times New Roman" w:hAnsi="Times New Roman" w:cs="Times New Roman"/>
          <w:bCs/>
          <w:sz w:val="24"/>
          <w:szCs w:val="24"/>
        </w:rPr>
        <w:t xml:space="preserve"> hatályon kívül helyez</w:t>
      </w:r>
      <w:r w:rsidR="003D0D25">
        <w:rPr>
          <w:rFonts w:ascii="Times New Roman" w:hAnsi="Times New Roman" w:cs="Times New Roman"/>
          <w:bCs/>
          <w:sz w:val="24"/>
          <w:szCs w:val="24"/>
        </w:rPr>
        <w:t>e</w:t>
      </w:r>
      <w:r w:rsidR="000F6435">
        <w:rPr>
          <w:rFonts w:ascii="Times New Roman" w:hAnsi="Times New Roman" w:cs="Times New Roman"/>
          <w:bCs/>
          <w:sz w:val="24"/>
          <w:szCs w:val="24"/>
        </w:rPr>
        <w:t xml:space="preserve">tt ideiglenes intézkedés vonatkozásában bíróság </w:t>
      </w:r>
      <w:r w:rsidR="003D0D25">
        <w:rPr>
          <w:rFonts w:ascii="Times New Roman" w:hAnsi="Times New Roman" w:cs="Times New Roman"/>
          <w:bCs/>
          <w:sz w:val="24"/>
          <w:szCs w:val="24"/>
        </w:rPr>
        <w:t xml:space="preserve">az eset összes körülményének </w:t>
      </w:r>
      <w:proofErr w:type="gramStart"/>
      <w:r w:rsidR="003D0D25">
        <w:rPr>
          <w:rFonts w:ascii="Times New Roman" w:hAnsi="Times New Roman" w:cs="Times New Roman"/>
          <w:bCs/>
          <w:sz w:val="24"/>
          <w:szCs w:val="24"/>
        </w:rPr>
        <w:t>figyelemb</w:t>
      </w:r>
      <w:r w:rsidR="00DA048B">
        <w:rPr>
          <w:rFonts w:ascii="Times New Roman" w:hAnsi="Times New Roman" w:cs="Times New Roman"/>
          <w:bCs/>
          <w:sz w:val="24"/>
          <w:szCs w:val="24"/>
        </w:rPr>
        <w:t>e</w:t>
      </w:r>
      <w:r w:rsidR="003D0D25">
        <w:rPr>
          <w:rFonts w:ascii="Times New Roman" w:hAnsi="Times New Roman" w:cs="Times New Roman"/>
          <w:bCs/>
          <w:sz w:val="24"/>
          <w:szCs w:val="24"/>
        </w:rPr>
        <w:t xml:space="preserve"> vételével</w:t>
      </w:r>
      <w:proofErr w:type="gramEnd"/>
      <w:r w:rsidR="003D0D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435">
        <w:rPr>
          <w:rFonts w:ascii="Times New Roman" w:hAnsi="Times New Roman" w:cs="Times New Roman"/>
          <w:bCs/>
          <w:sz w:val="24"/>
          <w:szCs w:val="24"/>
        </w:rPr>
        <w:t xml:space="preserve">vizsgálja, hogy az </w:t>
      </w:r>
      <w:r w:rsidR="003D0D25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0F6435">
        <w:rPr>
          <w:rFonts w:ascii="Times New Roman" w:hAnsi="Times New Roman" w:cs="Times New Roman"/>
          <w:bCs/>
          <w:sz w:val="24"/>
          <w:szCs w:val="24"/>
        </w:rPr>
        <w:t>iránti kérelem</w:t>
      </w:r>
      <w:r w:rsidR="003D0D25">
        <w:rPr>
          <w:rFonts w:ascii="Times New Roman" w:hAnsi="Times New Roman" w:cs="Times New Roman"/>
          <w:bCs/>
          <w:sz w:val="24"/>
          <w:szCs w:val="24"/>
        </w:rPr>
        <w:t xml:space="preserve"> megalapozott volt-e. Ehh</w:t>
      </w:r>
      <w:r w:rsidR="002F41AC">
        <w:rPr>
          <w:rFonts w:ascii="Times New Roman" w:hAnsi="Times New Roman" w:cs="Times New Roman"/>
          <w:bCs/>
          <w:sz w:val="24"/>
          <w:szCs w:val="24"/>
        </w:rPr>
        <w:t>ez a vizsgálathoz adna további szempontokat</w:t>
      </w:r>
      <w:r w:rsidR="003D0D25">
        <w:rPr>
          <w:rFonts w:ascii="Times New Roman" w:hAnsi="Times New Roman" w:cs="Times New Roman"/>
          <w:bCs/>
          <w:sz w:val="24"/>
          <w:szCs w:val="24"/>
        </w:rPr>
        <w:t xml:space="preserve"> az új szabályozás</w:t>
      </w:r>
      <w:r w:rsidR="002F41AC">
        <w:rPr>
          <w:rFonts w:ascii="Times New Roman" w:hAnsi="Times New Roman" w:cs="Times New Roman"/>
          <w:bCs/>
          <w:sz w:val="24"/>
          <w:szCs w:val="24"/>
        </w:rPr>
        <w:t>,</w:t>
      </w:r>
      <w:r w:rsidR="00BA3BB6">
        <w:rPr>
          <w:rFonts w:ascii="Times New Roman" w:hAnsi="Times New Roman" w:cs="Times New Roman"/>
          <w:bCs/>
          <w:sz w:val="24"/>
          <w:szCs w:val="24"/>
        </w:rPr>
        <w:t xml:space="preserve"> példálózó jelleggel.</w:t>
      </w:r>
      <w:r w:rsidR="00BA3BB6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12"/>
      </w:r>
    </w:p>
    <w:p w14:paraId="6F419CEE" w14:textId="77777777" w:rsidR="00B15862" w:rsidRPr="00334FE9" w:rsidRDefault="00B15862" w:rsidP="00CC56E2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2E5B29" w14:textId="5016D699" w:rsidR="00F355C3" w:rsidRPr="000C7EB7" w:rsidRDefault="00B610E5" w:rsidP="00CC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355C3" w:rsidRPr="000C7EB7">
        <w:rPr>
          <w:rFonts w:ascii="Times New Roman" w:hAnsi="Times New Roman" w:cs="Times New Roman"/>
          <w:sz w:val="24"/>
          <w:szCs w:val="24"/>
        </w:rPr>
        <w:t xml:space="preserve">z Szt. 104. §-a </w:t>
      </w:r>
      <w:proofErr w:type="spellStart"/>
      <w:r w:rsidR="00B15862" w:rsidRPr="000C7EB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15862" w:rsidRPr="000C7EB7">
        <w:rPr>
          <w:rFonts w:ascii="Times New Roman" w:hAnsi="Times New Roman" w:cs="Times New Roman"/>
          <w:sz w:val="24"/>
          <w:szCs w:val="24"/>
        </w:rPr>
        <w:t xml:space="preserve"> következő</w:t>
      </w:r>
      <w:r w:rsidR="00F355C3" w:rsidRPr="000C7EB7">
        <w:rPr>
          <w:rFonts w:ascii="Times New Roman" w:hAnsi="Times New Roman" w:cs="Times New Roman"/>
          <w:sz w:val="24"/>
          <w:szCs w:val="24"/>
        </w:rPr>
        <w:t xml:space="preserve"> (12a) bekezdéssel egészülne ki</w:t>
      </w:r>
      <w:r w:rsidR="00DC103C" w:rsidRPr="000C7EB7">
        <w:rPr>
          <w:rFonts w:ascii="Times New Roman" w:hAnsi="Times New Roman" w:cs="Times New Roman"/>
          <w:sz w:val="24"/>
          <w:szCs w:val="24"/>
        </w:rPr>
        <w:t>:</w:t>
      </w:r>
    </w:p>
    <w:p w14:paraId="646C01BE" w14:textId="77777777" w:rsidR="00DC103C" w:rsidRPr="00334FE9" w:rsidRDefault="00DC103C" w:rsidP="00CC56E2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E03A04" w14:textId="69395309" w:rsidR="00DA707B" w:rsidRPr="008175CF" w:rsidRDefault="00C4543E" w:rsidP="00DA707B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139AD">
        <w:rPr>
          <w:rFonts w:ascii="Times New Roman" w:hAnsi="Times New Roman" w:cs="Times New Roman"/>
          <w:bCs/>
          <w:sz w:val="24"/>
          <w:szCs w:val="24"/>
        </w:rPr>
        <w:t>„</w:t>
      </w:r>
      <w:r w:rsidR="0068634F" w:rsidRPr="00DA048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(1</w:t>
      </w:r>
      <w:r w:rsidR="002B05D7" w:rsidRPr="00DA048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="0068634F" w:rsidRPr="00DA048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a) </w:t>
      </w:r>
      <w:r w:rsidR="00C464C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Ha </w:t>
      </w:r>
      <w:r w:rsidR="00DA70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="00DA707B" w:rsidRPr="008175C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kérelmező ellenfele</w:t>
      </w:r>
      <w:r w:rsidR="008555F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arra hivatkozással indít</w:t>
      </w:r>
      <w:r w:rsidR="00DA707B" w:rsidRPr="00D80D2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DA70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="00DA707B" w:rsidRPr="008175C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Pp. 107. § (5) bekezdés</w:t>
      </w:r>
      <w:r w:rsidR="00DA70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e szerinti </w:t>
      </w:r>
      <w:r w:rsidR="00DA707B" w:rsidRPr="008175C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külön pert</w:t>
      </w:r>
      <w:r w:rsidR="00DA70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</w:t>
      </w:r>
      <w:r w:rsidR="008555F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hogy</w:t>
      </w:r>
      <w:r w:rsidR="008555F9" w:rsidRPr="008555F9">
        <w:t xml:space="preserve"> </w:t>
      </w:r>
      <w:r w:rsidR="008555F9" w:rsidRPr="008555F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 hatályon kívül helyezett ideiglenes intézkedés iránti kérelem megalapozatlan volt</w:t>
      </w:r>
      <w:r w:rsidR="008555F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</w:t>
      </w:r>
      <w:r w:rsidR="00DA70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a perben a</w:t>
      </w:r>
      <w:r w:rsidR="00DA707B" w:rsidRPr="008175C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z ideiglenes </w:t>
      </w:r>
      <w:bookmarkStart w:id="1" w:name="_Hlk57376750"/>
      <w:r w:rsidR="00DA707B" w:rsidRPr="008175C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intézkedés irá</w:t>
      </w:r>
      <w:r w:rsidR="00DA707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nti kérelem megalapozatlan</w:t>
      </w:r>
      <w:bookmarkEnd w:id="1"/>
      <w:r w:rsidR="00DA707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sága </w:t>
      </w:r>
      <w:r w:rsidR="00DA707B" w:rsidRPr="008175C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különösen</w:t>
      </w:r>
      <w:r w:rsidR="00DA707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akkor állapítható meg</w:t>
      </w:r>
      <w:r w:rsidR="00DA707B" w:rsidRPr="008175C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, ha </w:t>
      </w:r>
    </w:p>
    <w:p w14:paraId="7D1EAD60" w14:textId="77777777" w:rsidR="00DA707B" w:rsidRPr="008175CF" w:rsidRDefault="00DA707B" w:rsidP="00DA707B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175C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a) </w:t>
      </w:r>
      <w:r w:rsidRPr="007029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 szabadalmat utólag megsemmisítik</w:t>
      </w:r>
      <w:r w:rsidRPr="008175C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, </w:t>
      </w:r>
    </w:p>
    <w:p w14:paraId="1CEE3ABB" w14:textId="77777777" w:rsidR="00DA707B" w:rsidRPr="008175CF" w:rsidRDefault="00DA707B" w:rsidP="00DA707B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175C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b) a felperes cselekménye vagy mulasztása folytán az ideiglenes intézkedés hatályát veszti, vagy</w:t>
      </w:r>
    </w:p>
    <w:p w14:paraId="1501E3D7" w14:textId="54E1CACF" w:rsidR="00CC08FB" w:rsidRPr="00C36DFD" w:rsidRDefault="00DA707B" w:rsidP="00DA707B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5C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c) </w:t>
      </w:r>
      <w:r w:rsidRPr="00C634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 bíróság megállapítja, hogy nem történt szabadalombitorlás és a rendelkezése álló bizonyítékok alapján, a bíróság megítélése szerint nem állt fenn annak közvetlen veszélye sem</w:t>
      </w:r>
      <w:r w:rsidR="00585F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B15E36" w:rsidRPr="00DA048B">
        <w:rPr>
          <w:rFonts w:ascii="Times New Roman" w:hAnsi="Times New Roman" w:cs="Times New Roman"/>
          <w:iCs/>
          <w:sz w:val="24"/>
          <w:szCs w:val="24"/>
        </w:rPr>
        <w:t>”</w:t>
      </w:r>
    </w:p>
    <w:p w14:paraId="2D427A24" w14:textId="77777777" w:rsidR="00BB3932" w:rsidRPr="00334FE9" w:rsidRDefault="00BB3932" w:rsidP="00D23251">
      <w:pPr>
        <w:spacing w:after="0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A548FDE" w14:textId="748A7D57" w:rsidR="00F355C3" w:rsidRDefault="005520F3" w:rsidP="00C36DF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 félkövér" w:hAnsi="Times New Roman félkövér" w:cs="Times New Roman"/>
          <w:b/>
          <w:smallCaps/>
          <w:sz w:val="24"/>
          <w:szCs w:val="24"/>
        </w:rPr>
      </w:pPr>
      <w:r w:rsidRPr="005907EE">
        <w:rPr>
          <w:rFonts w:ascii="Times New Roman félkövér" w:hAnsi="Times New Roman félkövér" w:cs="Times New Roman"/>
          <w:b/>
          <w:iCs/>
          <w:smallCaps/>
          <w:sz w:val="24"/>
          <w:szCs w:val="24"/>
        </w:rPr>
        <w:t>Vitaorientáló</w:t>
      </w:r>
      <w:r w:rsidRPr="005907EE">
        <w:rPr>
          <w:rFonts w:ascii="Times New Roman félkövér" w:hAnsi="Times New Roman félkövér" w:cs="Times New Roman"/>
          <w:b/>
          <w:smallCaps/>
          <w:sz w:val="24"/>
          <w:szCs w:val="24"/>
        </w:rPr>
        <w:t xml:space="preserve"> kérdések</w:t>
      </w:r>
    </w:p>
    <w:p w14:paraId="6DACB45E" w14:textId="15906898" w:rsidR="00D24BD5" w:rsidRDefault="00D24BD5" w:rsidP="00D24BD5">
      <w:pPr>
        <w:spacing w:after="0"/>
        <w:jc w:val="both"/>
        <w:rPr>
          <w:rFonts w:ascii="Times New Roman félkövér" w:hAnsi="Times New Roman félkövér" w:cs="Times New Roman"/>
          <w:b/>
          <w:smallCaps/>
          <w:sz w:val="24"/>
          <w:szCs w:val="24"/>
        </w:rPr>
      </w:pPr>
    </w:p>
    <w:p w14:paraId="60095F2A" w14:textId="69ACD1DA" w:rsidR="00D24BD5" w:rsidRPr="00D24BD5" w:rsidRDefault="00D23251" w:rsidP="00796A5C">
      <w:pPr>
        <w:pStyle w:val="Listaszerbekezds"/>
        <w:numPr>
          <w:ilvl w:val="0"/>
          <w:numId w:val="7"/>
        </w:numPr>
        <w:spacing w:after="0"/>
        <w:ind w:left="851" w:hanging="284"/>
        <w:jc w:val="both"/>
        <w:rPr>
          <w:rFonts w:ascii="Times New Roman félkövér" w:hAnsi="Times New Roman félkövér" w:cs="Times New Roman"/>
          <w:b/>
          <w:smallCaps/>
          <w:sz w:val="24"/>
          <w:szCs w:val="24"/>
        </w:rPr>
      </w:pPr>
      <w:bookmarkStart w:id="2" w:name="_Hlk56756964"/>
      <w:r w:rsidRPr="00D23251">
        <w:rPr>
          <w:rFonts w:ascii="Times New Roman" w:hAnsi="Times New Roman" w:cs="Times New Roman"/>
          <w:b/>
          <w:sz w:val="24"/>
          <w:szCs w:val="24"/>
        </w:rPr>
        <w:t>A felvázolt alternatívák közül álláspontja szerint melyik támogatható?</w:t>
      </w:r>
    </w:p>
    <w:bookmarkEnd w:id="2"/>
    <w:p w14:paraId="49201ADA" w14:textId="40AEA26F" w:rsidR="008C3E6C" w:rsidRPr="00D23251" w:rsidRDefault="008C3E6C" w:rsidP="00D23251">
      <w:pPr>
        <w:pStyle w:val="Listaszerbekezds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51">
        <w:rPr>
          <w:rFonts w:ascii="Times New Roman" w:hAnsi="Times New Roman" w:cs="Times New Roman"/>
          <w:b/>
          <w:sz w:val="24"/>
          <w:szCs w:val="24"/>
        </w:rPr>
        <w:t>Álláspontja szerint a hatályos Pp. ideiglenes intézkedésekre vonatkozó szabályozása és a Ptk. megfelelően kezeli-e a C‑688/17. ügyben felvetett problémákat?</w:t>
      </w:r>
      <w:r w:rsidR="00D23251" w:rsidRPr="00D23251">
        <w:rPr>
          <w:rFonts w:ascii="Times New Roman félkövér" w:hAnsi="Times New Roman félkövér" w:cs="Times New Roman"/>
          <w:b/>
          <w:smallCaps/>
          <w:sz w:val="24"/>
          <w:szCs w:val="24"/>
        </w:rPr>
        <w:t xml:space="preserve"> </w:t>
      </w:r>
    </w:p>
    <w:p w14:paraId="6FB309EA" w14:textId="77777777" w:rsidR="008C3E6C" w:rsidRDefault="008C3E6C" w:rsidP="003074E7">
      <w:pPr>
        <w:pStyle w:val="Listaszerbekezds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Álláspontja szerint indokolt-e</w:t>
      </w:r>
      <w:r w:rsidR="00644880" w:rsidRPr="008C3E6C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szabadalom</w:t>
      </w:r>
      <w:r w:rsidR="005520F3" w:rsidRPr="008C3E6C">
        <w:rPr>
          <w:rFonts w:ascii="Times New Roman" w:hAnsi="Times New Roman" w:cs="Times New Roman"/>
          <w:b/>
          <w:sz w:val="24"/>
          <w:szCs w:val="24"/>
        </w:rPr>
        <w:t xml:space="preserve">bitorlási perekben az ideiglenes intézkedésekre vonatkozó </w:t>
      </w:r>
      <w:r w:rsidR="00644880" w:rsidRPr="008C3E6C">
        <w:rPr>
          <w:rFonts w:ascii="Times New Roman" w:hAnsi="Times New Roman" w:cs="Times New Roman"/>
          <w:b/>
          <w:sz w:val="24"/>
          <w:szCs w:val="24"/>
        </w:rPr>
        <w:t xml:space="preserve">jelenlegi </w:t>
      </w:r>
      <w:r>
        <w:rPr>
          <w:rFonts w:ascii="Times New Roman" w:hAnsi="Times New Roman" w:cs="Times New Roman"/>
          <w:b/>
          <w:sz w:val="24"/>
          <w:szCs w:val="24"/>
        </w:rPr>
        <w:t>szabályozás felülvizsgálat</w:t>
      </w:r>
      <w:r w:rsidR="00297D56">
        <w:rPr>
          <w:rFonts w:ascii="Times New Roman" w:hAnsi="Times New Roman" w:cs="Times New Roman"/>
          <w:b/>
          <w:sz w:val="24"/>
          <w:szCs w:val="24"/>
        </w:rPr>
        <w:t>a</w:t>
      </w:r>
      <w:r w:rsidR="00644880" w:rsidRPr="008C3E6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290455A" w14:textId="77777777" w:rsidR="00B27861" w:rsidRDefault="00B27861" w:rsidP="003074E7">
      <w:pPr>
        <w:pStyle w:val="Listaszerbekezds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Támogatja-e az Szt. 104. § (2) és (2a) bekezdései tekintetében megfogalmazott </w:t>
      </w:r>
      <w:r w:rsidR="00297D56">
        <w:rPr>
          <w:rFonts w:ascii="Times New Roman" w:hAnsi="Times New Roman" w:cs="Times New Roman"/>
          <w:b/>
          <w:sz w:val="24"/>
          <w:szCs w:val="24"/>
        </w:rPr>
        <w:t>szöveg</w:t>
      </w:r>
      <w:r>
        <w:rPr>
          <w:rFonts w:ascii="Times New Roman" w:hAnsi="Times New Roman" w:cs="Times New Roman"/>
          <w:b/>
          <w:sz w:val="24"/>
          <w:szCs w:val="24"/>
        </w:rPr>
        <w:t>javaslatokat?</w:t>
      </w:r>
    </w:p>
    <w:p w14:paraId="33C1648A" w14:textId="77777777" w:rsidR="00B27861" w:rsidRDefault="00B27861" w:rsidP="00CC56E2">
      <w:pPr>
        <w:pStyle w:val="Listaszerbekezds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Támogatja-e az Szt. 104. § új (12a) bekezdése tekintetében megfogalmazott szövegjavaslatot?</w:t>
      </w:r>
    </w:p>
    <w:p w14:paraId="735570D0" w14:textId="77777777" w:rsidR="00BB3932" w:rsidRPr="008C3E6C" w:rsidRDefault="00644880" w:rsidP="00CC56E2">
      <w:pPr>
        <w:pStyle w:val="Listaszerbekezds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6C">
        <w:rPr>
          <w:rFonts w:ascii="Times New Roman" w:hAnsi="Times New Roman" w:cs="Times New Roman"/>
          <w:b/>
          <w:sz w:val="24"/>
          <w:szCs w:val="24"/>
        </w:rPr>
        <w:t>Van-e alternatív javaslata a vitaindítóban</w:t>
      </w:r>
      <w:r w:rsidR="00297D56">
        <w:rPr>
          <w:rFonts w:ascii="Times New Roman" w:hAnsi="Times New Roman" w:cs="Times New Roman"/>
          <w:b/>
          <w:sz w:val="24"/>
          <w:szCs w:val="24"/>
        </w:rPr>
        <w:t xml:space="preserve"> felvetett</w:t>
      </w:r>
      <w:r w:rsidRPr="008C3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861">
        <w:rPr>
          <w:rFonts w:ascii="Times New Roman" w:hAnsi="Times New Roman" w:cs="Times New Roman"/>
          <w:b/>
          <w:sz w:val="24"/>
          <w:szCs w:val="24"/>
        </w:rPr>
        <w:t>kérdések</w:t>
      </w:r>
      <w:r w:rsidRPr="008C3E6C">
        <w:rPr>
          <w:rFonts w:ascii="Times New Roman" w:hAnsi="Times New Roman" w:cs="Times New Roman"/>
          <w:b/>
          <w:sz w:val="24"/>
          <w:szCs w:val="24"/>
        </w:rPr>
        <w:t xml:space="preserve"> kezelésére?</w:t>
      </w:r>
    </w:p>
    <w:p w14:paraId="2FD5C12B" w14:textId="77777777" w:rsidR="00BB3932" w:rsidRPr="00334FE9" w:rsidRDefault="00BB3932" w:rsidP="00CC5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FE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36604DC9" w14:textId="77777777" w:rsidR="005A0475" w:rsidRPr="00334FE9" w:rsidRDefault="005A0475" w:rsidP="009D7B1E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34FE9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Jogszabályi háttér</w:t>
      </w:r>
    </w:p>
    <w:p w14:paraId="2794F695" w14:textId="77777777" w:rsidR="005A0475" w:rsidRPr="00334FE9" w:rsidRDefault="005A0475" w:rsidP="009D7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E9">
        <w:rPr>
          <w:rFonts w:ascii="Times New Roman" w:hAnsi="Times New Roman" w:cs="Times New Roman"/>
          <w:b/>
          <w:sz w:val="24"/>
          <w:szCs w:val="24"/>
        </w:rPr>
        <w:t>Ideiglenes intézkedés</w:t>
      </w:r>
    </w:p>
    <w:p w14:paraId="18C46E73" w14:textId="77777777" w:rsidR="005A0475" w:rsidRPr="00334FE9" w:rsidRDefault="005A047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DEDB8" w14:textId="77777777" w:rsidR="005A0475" w:rsidRPr="00334FE9" w:rsidRDefault="005A047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E9">
        <w:rPr>
          <w:rFonts w:ascii="Times New Roman" w:hAnsi="Times New Roman" w:cs="Times New Roman"/>
          <w:sz w:val="24"/>
          <w:szCs w:val="24"/>
        </w:rPr>
        <w:t xml:space="preserve">A </w:t>
      </w:r>
      <w:r w:rsidRPr="005C2869">
        <w:rPr>
          <w:rFonts w:ascii="Times New Roman" w:hAnsi="Times New Roman" w:cs="Times New Roman"/>
          <w:b/>
          <w:bCs/>
          <w:sz w:val="24"/>
          <w:szCs w:val="24"/>
        </w:rPr>
        <w:t>TRIPS Megállapodás</w:t>
      </w:r>
      <w:r w:rsidRPr="005C2869">
        <w:rPr>
          <w:rFonts w:ascii="Times New Roman" w:hAnsi="Times New Roman" w:cs="Times New Roman"/>
          <w:sz w:val="24"/>
          <w:szCs w:val="24"/>
        </w:rPr>
        <w:t xml:space="preserve"> </w:t>
      </w:r>
      <w:r w:rsidRPr="00334FE9">
        <w:rPr>
          <w:rFonts w:ascii="Times New Roman" w:hAnsi="Times New Roman" w:cs="Times New Roman"/>
          <w:sz w:val="24"/>
          <w:szCs w:val="24"/>
        </w:rPr>
        <w:t>50. cikk (7) bekezdése:</w:t>
      </w:r>
    </w:p>
    <w:p w14:paraId="712591AB" w14:textId="77777777" w:rsidR="005A0475" w:rsidRPr="00334FE9" w:rsidRDefault="005A047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2478E" w14:textId="77777777" w:rsidR="005A0475" w:rsidRPr="00334FE9" w:rsidRDefault="005A0475" w:rsidP="009D7B1E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4FE9">
        <w:rPr>
          <w:rFonts w:ascii="Times New Roman" w:hAnsi="Times New Roman" w:cs="Times New Roman"/>
          <w:sz w:val="24"/>
          <w:szCs w:val="24"/>
        </w:rPr>
        <w:t>„</w:t>
      </w:r>
      <w:r w:rsidRPr="00334FE9">
        <w:rPr>
          <w:rFonts w:ascii="Times New Roman" w:hAnsi="Times New Roman" w:cs="Times New Roman"/>
          <w:b/>
          <w:i/>
          <w:iCs/>
          <w:sz w:val="24"/>
          <w:szCs w:val="24"/>
        </w:rPr>
        <w:t>Amennyiben az ideiglenes intézkedés visszavonásra kerül vagy hatályát veszti a kérelmező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 (felperes) cselekménye vagy mulasztása folytán, vagy amennyiben utólag megállapítást nyert, hogy </w:t>
      </w:r>
      <w:r w:rsidRPr="00334FE9">
        <w:rPr>
          <w:rFonts w:ascii="Times New Roman" w:hAnsi="Times New Roman" w:cs="Times New Roman"/>
          <w:b/>
          <w:i/>
          <w:iCs/>
          <w:sz w:val="24"/>
          <w:szCs w:val="24"/>
        </w:rPr>
        <w:t>nem történt szellemi tulajdonjog elleni jogsértés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>, illetve annak veszélyeztetése</w:t>
      </w:r>
      <w:r w:rsidRPr="00334FE9">
        <w:rPr>
          <w:rFonts w:ascii="Times New Roman" w:hAnsi="Times New Roman" w:cs="Times New Roman"/>
          <w:b/>
          <w:i/>
          <w:iCs/>
          <w:sz w:val="24"/>
          <w:szCs w:val="24"/>
        </w:rPr>
        <w:t>, a bíróságnak jogában áll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 – az alperes kérelmére – </w:t>
      </w:r>
      <w:r w:rsidRPr="00334FE9">
        <w:rPr>
          <w:rFonts w:ascii="Times New Roman" w:hAnsi="Times New Roman" w:cs="Times New Roman"/>
          <w:b/>
          <w:i/>
          <w:iCs/>
          <w:sz w:val="24"/>
          <w:szCs w:val="24"/>
        </w:rPr>
        <w:t>a felperest arra kötelezni, hogy alperest kártalanítsa az intézkedés folytán elszenvedett sérelemért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>.”</w:t>
      </w:r>
    </w:p>
    <w:p w14:paraId="748FE4EE" w14:textId="77777777" w:rsidR="005A0475" w:rsidRPr="00334FE9" w:rsidRDefault="005A047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E7034" w14:textId="77777777" w:rsidR="005A0475" w:rsidRPr="00334FE9" w:rsidRDefault="005A047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E9">
        <w:rPr>
          <w:rFonts w:ascii="Times New Roman" w:hAnsi="Times New Roman" w:cs="Times New Roman"/>
          <w:sz w:val="24"/>
          <w:szCs w:val="24"/>
        </w:rPr>
        <w:t xml:space="preserve">Az Európai Parlament és a Tanács </w:t>
      </w:r>
      <w:r w:rsidRPr="005C2869">
        <w:rPr>
          <w:rFonts w:ascii="Times New Roman" w:hAnsi="Times New Roman" w:cs="Times New Roman"/>
          <w:b/>
          <w:bCs/>
          <w:sz w:val="24"/>
          <w:szCs w:val="24"/>
        </w:rPr>
        <w:t>2004/48/EK irányelve</w:t>
      </w:r>
      <w:r w:rsidRPr="00440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FE9">
        <w:rPr>
          <w:rFonts w:ascii="Times New Roman" w:hAnsi="Times New Roman" w:cs="Times New Roman"/>
          <w:sz w:val="24"/>
          <w:szCs w:val="24"/>
        </w:rPr>
        <w:t xml:space="preserve">(2004. április 29.) a szellemi tulajdonjogok érvényesítéséről (a továbbiakban: </w:t>
      </w:r>
      <w:r w:rsidR="00647787">
        <w:rPr>
          <w:rFonts w:ascii="Times New Roman" w:hAnsi="Times New Roman" w:cs="Times New Roman"/>
          <w:sz w:val="24"/>
          <w:szCs w:val="24"/>
        </w:rPr>
        <w:t>Jogérvényesítési i</w:t>
      </w:r>
      <w:r w:rsidRPr="00334FE9">
        <w:rPr>
          <w:rFonts w:ascii="Times New Roman" w:hAnsi="Times New Roman" w:cs="Times New Roman"/>
          <w:sz w:val="24"/>
          <w:szCs w:val="24"/>
        </w:rPr>
        <w:t>rányelv) (22) preambulumbekezdése szerint:</w:t>
      </w:r>
    </w:p>
    <w:p w14:paraId="0F334A8B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BF6D32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„(22) Szintén elengedhetetlen </w:t>
      </w:r>
      <w:r w:rsidRPr="00334FE9">
        <w:rPr>
          <w:rFonts w:ascii="Times New Roman" w:hAnsi="Times New Roman" w:cs="Times New Roman"/>
          <w:b/>
          <w:i/>
          <w:iCs/>
          <w:sz w:val="24"/>
          <w:szCs w:val="24"/>
        </w:rPr>
        <w:t>az olyan ideiglenes intézkedések biztosítása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, amelyek a jogsértések azonnali megszüntetését szolgálják az ügyre vonatkozó érdemi döntés bevárása nélkül, a védelem jogainak tiszteletben tartása mellett, </w:t>
      </w:r>
      <w:r w:rsidRPr="00334F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biztosítva 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az ideiglenes intézkedések arányosságát a kérdéses ügy sajátosságainak megfelelően és </w:t>
      </w:r>
      <w:r w:rsidRPr="00334FE9">
        <w:rPr>
          <w:rFonts w:ascii="Times New Roman" w:hAnsi="Times New Roman" w:cs="Times New Roman"/>
          <w:b/>
          <w:i/>
          <w:iCs/>
          <w:sz w:val="24"/>
          <w:szCs w:val="24"/>
        </w:rPr>
        <w:t>azon garanciákat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, amelyek </w:t>
      </w:r>
      <w:r w:rsidRPr="00334FE9">
        <w:rPr>
          <w:rFonts w:ascii="Times New Roman" w:hAnsi="Times New Roman" w:cs="Times New Roman"/>
          <w:b/>
          <w:i/>
          <w:iCs/>
          <w:sz w:val="24"/>
          <w:szCs w:val="24"/>
        </w:rPr>
        <w:t>szükségesek a megalapozatlan kérelemből adódóan az alperes oldalán felmerült költségek és okozott kár fedezésére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>. Ezen intézkedések különösen akkor indokoltak, ha a késedelem helyrehozhatatlan kárt okozna a szellemi tulajdonjog jogosultjának.”</w:t>
      </w:r>
    </w:p>
    <w:p w14:paraId="73CCE191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F65FAE" w14:textId="77777777" w:rsidR="005A0475" w:rsidRPr="00334FE9" w:rsidRDefault="00647787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A0475" w:rsidRPr="00334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Jogérvényesítési i</w:t>
      </w:r>
      <w:r w:rsidRPr="00334FE9">
        <w:rPr>
          <w:rFonts w:ascii="Times New Roman" w:hAnsi="Times New Roman" w:cs="Times New Roman"/>
          <w:sz w:val="24"/>
          <w:szCs w:val="24"/>
        </w:rPr>
        <w:t>rányelv</w:t>
      </w:r>
      <w:r w:rsidR="005A0475" w:rsidRPr="00334FE9">
        <w:rPr>
          <w:rFonts w:ascii="Times New Roman" w:hAnsi="Times New Roman" w:cs="Times New Roman"/>
          <w:sz w:val="24"/>
          <w:szCs w:val="24"/>
        </w:rPr>
        <w:t xml:space="preserve"> „Általános kötelezettségek” című 3. cikke:</w:t>
      </w:r>
    </w:p>
    <w:p w14:paraId="27C14E2F" w14:textId="77777777" w:rsidR="005A0475" w:rsidRPr="00334FE9" w:rsidRDefault="005A047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12EDA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„(1) A tagállamok rendelkeznek azon intézkedésekről, eljárásokról és jogorvoslatokról, amelyek az ezen irányelv által szabályozott szellemi tulajdonjogok érvényesítésének biztosításához szükségesek. Ezen intézkedéseknek, eljárásoknak és jogorvoslatoknak </w:t>
      </w:r>
      <w:r w:rsidRPr="00334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méltányosnak és igazságosnak kell lenniük, és nem lehetnek indokolatlanul bonyolultak és költségesek és nem eredményezhetnek ésszerűtlen határidőket és indokolatlan késedelmeket.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2CF2981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(2) Ezeknek az intézkedéseknek, eljárásoknak és jogorvoslatoknak ezen túlmenően hatásosnak, arányosnak és elrettentőnek kell lenniük, és úgy kell őket alkalmazni, hogy a jogszerű kereskedelemnek ne állítsanak korlátokat, és hogy </w:t>
      </w:r>
      <w:r w:rsidRPr="00334FE9">
        <w:rPr>
          <w:rFonts w:ascii="Times New Roman" w:hAnsi="Times New Roman" w:cs="Times New Roman"/>
          <w:b/>
          <w:i/>
          <w:iCs/>
          <w:sz w:val="24"/>
          <w:szCs w:val="24"/>
        </w:rPr>
        <w:t>az azokkal való visszaélés esetére biztosítékok rendelkezésre álljanak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>.”</w:t>
      </w:r>
    </w:p>
    <w:p w14:paraId="6077F834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79C186" w14:textId="77777777" w:rsidR="005A0475" w:rsidRPr="00334FE9" w:rsidRDefault="00647787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A0475" w:rsidRPr="00334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Jogérvényesítési i</w:t>
      </w:r>
      <w:r w:rsidRPr="00334FE9">
        <w:rPr>
          <w:rFonts w:ascii="Times New Roman" w:hAnsi="Times New Roman" w:cs="Times New Roman"/>
          <w:sz w:val="24"/>
          <w:szCs w:val="24"/>
        </w:rPr>
        <w:t>rányelv</w:t>
      </w:r>
      <w:r w:rsidR="005A0475" w:rsidRPr="00334FE9">
        <w:rPr>
          <w:rFonts w:ascii="Times New Roman" w:hAnsi="Times New Roman" w:cs="Times New Roman"/>
          <w:sz w:val="24"/>
          <w:szCs w:val="24"/>
        </w:rPr>
        <w:t xml:space="preserve"> „Ideiglenes és óvintézkedések” című </w:t>
      </w:r>
      <w:r w:rsidR="005A0475" w:rsidRPr="00334FE9">
        <w:rPr>
          <w:rFonts w:ascii="Times New Roman" w:hAnsi="Times New Roman" w:cs="Times New Roman"/>
          <w:b/>
          <w:bCs/>
          <w:sz w:val="24"/>
          <w:szCs w:val="24"/>
        </w:rPr>
        <w:t>9. cikkének</w:t>
      </w:r>
      <w:r w:rsidR="005A0475" w:rsidRPr="00334FE9">
        <w:rPr>
          <w:rFonts w:ascii="Times New Roman" w:hAnsi="Times New Roman" w:cs="Times New Roman"/>
          <w:sz w:val="24"/>
          <w:szCs w:val="24"/>
        </w:rPr>
        <w:t xml:space="preserve"> (1), (2), (6) és </w:t>
      </w:r>
      <w:r w:rsidR="005A0475" w:rsidRPr="00334FE9">
        <w:rPr>
          <w:rFonts w:ascii="Times New Roman" w:hAnsi="Times New Roman" w:cs="Times New Roman"/>
          <w:b/>
          <w:bCs/>
          <w:sz w:val="24"/>
          <w:szCs w:val="24"/>
        </w:rPr>
        <w:t>(7) bekezdései</w:t>
      </w:r>
      <w:r w:rsidR="005A0475" w:rsidRPr="00334FE9">
        <w:rPr>
          <w:rFonts w:ascii="Times New Roman" w:hAnsi="Times New Roman" w:cs="Times New Roman"/>
          <w:sz w:val="24"/>
          <w:szCs w:val="24"/>
        </w:rPr>
        <w:t>:</w:t>
      </w:r>
    </w:p>
    <w:p w14:paraId="5B023255" w14:textId="77777777" w:rsidR="005A0475" w:rsidRPr="00334FE9" w:rsidRDefault="005A047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1BC12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„(1) A tagállamok biztosítják, hogy a bíróságok a felperes kérelmére:</w:t>
      </w:r>
    </w:p>
    <w:p w14:paraId="20A8EC89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a) ideiglenes intézkedést rendelhessenek el a feltételezett jogsértő ellen a szellemi tulajdonjogot fenyegető sérelem megakadályozására, vagy ideiglenes jelleggel és szükség esetén – feltéve, hogy arról a nemzeti jogszabályok rendelkeznek – pénzbírság kiszabásával párhuzamosan a feltételezett jogsértés folytatásának megtiltására, vagy a jogsértés 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lastRenderedPageBreak/>
        <w:t>folytatásának olyan biztosíték nyújtásától való függővé tételére, amely a jogosult kártérítését szolgálja; […]</w:t>
      </w:r>
    </w:p>
    <w:p w14:paraId="0B871020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b) elrendelhessék a szellemi tulajdonjogot feltehetően sértő áruk lefoglalását vagy kiadását, hogy forgalomba hozatalukat és forgalmazásukat megakadályozzák.</w:t>
      </w:r>
    </w:p>
    <w:p w14:paraId="5782529F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(2) Üzletszerűen elkövetett jogsértés esetén a tagállamok biztosítják, hogy a bíróságok óvintézkedésként elrendelhessék a feltételezett jogsértő ingó és ingatlan vagyonának lefoglalását, beleértve bankszámláinak befagyasztását és egyéb vagyontárgyainak lefoglalását, amennyiben a sértett fél igazolja, hogy a kártérítési igényének teljesítése kétséges. […]</w:t>
      </w:r>
    </w:p>
    <w:p w14:paraId="3DA8840A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(6) </w:t>
      </w:r>
      <w:r w:rsidRPr="00334FE9">
        <w:rPr>
          <w:rFonts w:ascii="Times New Roman" w:hAnsi="Times New Roman" w:cs="Times New Roman"/>
          <w:b/>
          <w:i/>
          <w:iCs/>
          <w:sz w:val="24"/>
          <w:szCs w:val="24"/>
        </w:rPr>
        <w:t>Az illetékes bíróságok az (1) és (2) bekezdésben említett intézkedéseket a felperes által nyújtandó, megfelelő óvadéktól vagy azzal egyenértékű biztosítéktól lehessen függővé tenni az ellenérdekű fél által elszenvedett kár (7) bekezdés szerinti megtérítésének biztosítása érdekében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4DE4B27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(7) Amennyiben az ideiglenes intézkedéseket megszüntetik vagy a felperes cselekménye vagy mulasztása folytán hatályát veszti, vagy amennyiben a továbbiakban megállapítják, hogy </w:t>
      </w:r>
      <w:r w:rsidRPr="00334FE9">
        <w:rPr>
          <w:rFonts w:ascii="Times New Roman" w:hAnsi="Times New Roman" w:cs="Times New Roman"/>
          <w:b/>
          <w:i/>
          <w:iCs/>
          <w:sz w:val="24"/>
          <w:szCs w:val="24"/>
        </w:rPr>
        <w:t>nem történt szellemi tulajdonjogi jogsértés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 vagy annak veszélye nem állt fenn, a bíróságok </w:t>
      </w:r>
      <w:r w:rsidRPr="00334FE9">
        <w:rPr>
          <w:rFonts w:ascii="Times New Roman" w:hAnsi="Times New Roman" w:cs="Times New Roman"/>
          <w:b/>
          <w:i/>
          <w:iCs/>
          <w:sz w:val="24"/>
          <w:szCs w:val="24"/>
        </w:rPr>
        <w:t>az alperes kérelmére elrendelik, hogy a felperes nyújtson megfelelő kártérítést az alperes számára az ilyen intézkedések által okozott károkért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>.”</w:t>
      </w:r>
    </w:p>
    <w:p w14:paraId="5EF5D0A3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51E345" w14:textId="77777777" w:rsidR="005A0475" w:rsidRPr="00334FE9" w:rsidRDefault="00647787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A0475" w:rsidRPr="00334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Jogérvényesítési i</w:t>
      </w:r>
      <w:r w:rsidRPr="00334FE9">
        <w:rPr>
          <w:rFonts w:ascii="Times New Roman" w:hAnsi="Times New Roman" w:cs="Times New Roman"/>
          <w:sz w:val="24"/>
          <w:szCs w:val="24"/>
        </w:rPr>
        <w:t>rányelv</w:t>
      </w:r>
      <w:r w:rsidR="005A0475" w:rsidRPr="00334FE9">
        <w:rPr>
          <w:rFonts w:ascii="Times New Roman" w:hAnsi="Times New Roman" w:cs="Times New Roman"/>
          <w:sz w:val="24"/>
          <w:szCs w:val="24"/>
        </w:rPr>
        <w:t xml:space="preserve"> „Kártérítés” című 13. cikke:</w:t>
      </w:r>
    </w:p>
    <w:p w14:paraId="3B8890AE" w14:textId="77777777" w:rsidR="005A0475" w:rsidRPr="00334FE9" w:rsidRDefault="005A047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3290C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„(1) A tagállamok biztosítják, hogy az illetékes bíróságok a sértett fél kérelmére elrendeljék, hogy a jogsértő, aki tudta, vagy kellő gondosság mellett tudnia kellett volna, hogy jogsértést valósít meg, a jogosult számára a jogsértés folytán elszenvedett tényleges kárnak megfelelő kártérítést fizessen.</w:t>
      </w:r>
      <w:r w:rsidRPr="00334FE9">
        <w:rPr>
          <w:rFonts w:ascii="Times New Roman" w:hAnsi="Times New Roman" w:cs="Times New Roman"/>
          <w:sz w:val="24"/>
          <w:szCs w:val="24"/>
        </w:rPr>
        <w:t xml:space="preserve"> […]</w:t>
      </w:r>
    </w:p>
    <w:p w14:paraId="3CEA6FED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4FE9">
        <w:rPr>
          <w:rFonts w:ascii="Times New Roman" w:hAnsi="Times New Roman" w:cs="Times New Roman"/>
          <w:sz w:val="24"/>
          <w:szCs w:val="24"/>
        </w:rPr>
        <w:t>(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>2) Azokban az esetekben, amelyekben a jogsértő úgy fejtette ki tevékenységét, hogy nem tudta, vagy kellő gondosság mellett nem kellett tudnia, hogy jogsértést valósít meg, a tagállamok rendelkezhetnek úgy, hogy a bíróságok rendeljék el a gazdagodás megtérítését vagy kártérítés fizetését, amelynek összegét előre meghatározhatják.”</w:t>
      </w:r>
    </w:p>
    <w:p w14:paraId="08D4A447" w14:textId="77777777" w:rsidR="005A0475" w:rsidRPr="00334FE9" w:rsidRDefault="005A0475" w:rsidP="009D7B1E">
      <w:pPr>
        <w:pStyle w:val="Listaszerbekezds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AEFA2E" w14:textId="77777777" w:rsidR="005A0475" w:rsidRPr="00334FE9" w:rsidRDefault="005A047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E9">
        <w:rPr>
          <w:rFonts w:ascii="Times New Roman" w:hAnsi="Times New Roman" w:cs="Times New Roman"/>
          <w:sz w:val="24"/>
          <w:szCs w:val="24"/>
        </w:rPr>
        <w:t>A polgári perrendtartásról szóló 1952. évi III. törvény (a továbbiakban: régi Pp.) 156. §-</w:t>
      </w:r>
      <w:proofErr w:type="spellStart"/>
      <w:r w:rsidRPr="00334FE9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334FE9">
        <w:rPr>
          <w:rFonts w:ascii="Times New Roman" w:hAnsi="Times New Roman" w:cs="Times New Roman"/>
          <w:sz w:val="24"/>
          <w:szCs w:val="24"/>
        </w:rPr>
        <w:t xml:space="preserve"> (1) bekezdése:</w:t>
      </w:r>
    </w:p>
    <w:p w14:paraId="33C08E01" w14:textId="77777777" w:rsidR="002074DC" w:rsidRPr="00334FE9" w:rsidRDefault="002074DC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14874A" w14:textId="77777777" w:rsidR="005A0475" w:rsidRPr="00334FE9" w:rsidRDefault="005A0475" w:rsidP="009D7B1E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4FE9">
        <w:rPr>
          <w:rFonts w:ascii="Times New Roman" w:hAnsi="Times New Roman" w:cs="Times New Roman"/>
          <w:sz w:val="24"/>
          <w:szCs w:val="24"/>
        </w:rPr>
        <w:t>„A bíróság kérelemre ideiglenes intézkedéssel elrendelheti a kereseti kérelemben (</w:t>
      </w:r>
      <w:proofErr w:type="spellStart"/>
      <w:r w:rsidRPr="00334FE9">
        <w:rPr>
          <w:rFonts w:ascii="Times New Roman" w:hAnsi="Times New Roman" w:cs="Times New Roman"/>
          <w:sz w:val="24"/>
          <w:szCs w:val="24"/>
        </w:rPr>
        <w:t>viszontkeresetben</w:t>
      </w:r>
      <w:proofErr w:type="spellEnd"/>
      <w:r w:rsidRPr="00334FE9">
        <w:rPr>
          <w:rFonts w:ascii="Times New Roman" w:hAnsi="Times New Roman" w:cs="Times New Roman"/>
          <w:sz w:val="24"/>
          <w:szCs w:val="24"/>
        </w:rPr>
        <w:t xml:space="preserve">), illetve az ideiglenes intézkedés iránti kérelemben foglaltak teljesítését, ha ez közvetlenül fenyegető kár elhárítása vagy a jogvitára okot adó állapot változatlan fenntartása, illetve a kérelmező különös méltánylást érdemlő jogvédelme érdekében szükséges, és az intézkedéssel okozott hátrány nem haladja meg az intézkedéssel elérhető előnyöket. </w:t>
      </w:r>
      <w:r w:rsidRPr="00334FE9">
        <w:rPr>
          <w:rFonts w:ascii="Times New Roman" w:hAnsi="Times New Roman" w:cs="Times New Roman"/>
          <w:b/>
          <w:sz w:val="24"/>
          <w:szCs w:val="24"/>
        </w:rPr>
        <w:t xml:space="preserve">A bíróság az ideiglenes intézkedés elrendelését biztosítékadáshoz kötheti. </w:t>
      </w:r>
      <w:r w:rsidRPr="00334FE9">
        <w:rPr>
          <w:rFonts w:ascii="Times New Roman" w:hAnsi="Times New Roman" w:cs="Times New Roman"/>
          <w:sz w:val="24"/>
          <w:szCs w:val="24"/>
        </w:rPr>
        <w:t>A kérelmet megalapozó tényeket valószínűsíteni kell.”</w:t>
      </w:r>
    </w:p>
    <w:p w14:paraId="1797144D" w14:textId="77777777" w:rsidR="002074DC" w:rsidRPr="00334FE9" w:rsidRDefault="002074DC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28F8A" w14:textId="77777777" w:rsidR="005A0475" w:rsidRPr="00334FE9" w:rsidRDefault="005A047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E9">
        <w:rPr>
          <w:rFonts w:ascii="Times New Roman" w:hAnsi="Times New Roman" w:cs="Times New Roman"/>
          <w:sz w:val="24"/>
          <w:szCs w:val="24"/>
        </w:rPr>
        <w:t xml:space="preserve">A </w:t>
      </w:r>
      <w:r w:rsidRPr="005C2869">
        <w:rPr>
          <w:rFonts w:ascii="Times New Roman" w:hAnsi="Times New Roman" w:cs="Times New Roman"/>
          <w:b/>
          <w:sz w:val="24"/>
          <w:szCs w:val="24"/>
        </w:rPr>
        <w:t>polgári perrendtartásról szóló 2016. évi CXXX. törvény</w:t>
      </w:r>
      <w:r w:rsidRPr="00334FE9">
        <w:rPr>
          <w:rFonts w:ascii="Times New Roman" w:hAnsi="Times New Roman" w:cs="Times New Roman"/>
          <w:sz w:val="24"/>
          <w:szCs w:val="24"/>
        </w:rPr>
        <w:t xml:space="preserve"> (a továbbiakban: Pp.) részletesebb szabályokat tartalmaz ideiglenes intézkedésre vonatkozóan. Az új Pp.  103. § (1)-(2) bekezdései szerint:</w:t>
      </w:r>
    </w:p>
    <w:p w14:paraId="09795224" w14:textId="77777777" w:rsidR="005A0475" w:rsidRPr="00334FE9" w:rsidRDefault="005A0475" w:rsidP="009D7B1E">
      <w:pPr>
        <w:pStyle w:val="Listaszerbekezds"/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lastRenderedPageBreak/>
        <w:t>„(1) A bíróság kérelemre ideiglenes intézkedést rendelhet el</w:t>
      </w:r>
    </w:p>
    <w:p w14:paraId="0E50DA9D" w14:textId="77777777" w:rsidR="005A0475" w:rsidRPr="00334FE9" w:rsidRDefault="005A0475" w:rsidP="009D7B1E">
      <w:pPr>
        <w:pStyle w:val="Listaszerbekezds"/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a) a fennálló állapot megváltozásának megakadályozása érdekében, ha az eredeti állapot utóbb helyreállíthatatlan lenne,</w:t>
      </w:r>
    </w:p>
    <w:p w14:paraId="4EDF80F7" w14:textId="77777777" w:rsidR="005A0475" w:rsidRPr="00334FE9" w:rsidRDefault="005A0475" w:rsidP="009D7B1E">
      <w:pPr>
        <w:pStyle w:val="Listaszerbekezds"/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b) a kérelmező későbbi joggyakorlása meghiúsulásának megakadályozása érdekében,</w:t>
      </w:r>
    </w:p>
    <w:p w14:paraId="6F636BF4" w14:textId="77777777" w:rsidR="005A0475" w:rsidRPr="00334FE9" w:rsidRDefault="005A0475" w:rsidP="009D7B1E">
      <w:pPr>
        <w:pStyle w:val="Listaszerbekezds"/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c) a kérelmezőt közvetlenül fenyegető hátrány bekövetkezésének elhárítása érdekében, vagy</w:t>
      </w:r>
    </w:p>
    <w:p w14:paraId="543162E1" w14:textId="77777777" w:rsidR="005A0475" w:rsidRPr="00334FE9" w:rsidRDefault="005A0475" w:rsidP="009D7B1E">
      <w:pPr>
        <w:pStyle w:val="Listaszerbekezds"/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d) egyéb, különös méltánylást érdemlő okból.</w:t>
      </w:r>
    </w:p>
    <w:p w14:paraId="05AB39AB" w14:textId="77777777" w:rsidR="005A0475" w:rsidRPr="00334FE9" w:rsidRDefault="005A0475" w:rsidP="009D7B1E">
      <w:pPr>
        <w:pStyle w:val="Listaszerbekezds"/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(2) Az ideiglenes intézkedés olyan magatartásra kötelezést tartalmazhat, amely magatartás követelésére a kérelmező jogosult lenne a perben érvényesített jog alapján.”</w:t>
      </w:r>
    </w:p>
    <w:p w14:paraId="14D00621" w14:textId="77777777" w:rsidR="005A0475" w:rsidRPr="00334FE9" w:rsidRDefault="005A0475" w:rsidP="009D7B1E">
      <w:pPr>
        <w:pStyle w:val="Listaszerbekezds"/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</w:p>
    <w:p w14:paraId="0B87CB86" w14:textId="77777777" w:rsidR="005A0475" w:rsidRPr="00334FE9" w:rsidRDefault="00647787" w:rsidP="009D7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A0475" w:rsidRPr="00334FE9">
        <w:rPr>
          <w:rFonts w:ascii="Times New Roman" w:hAnsi="Times New Roman" w:cs="Times New Roman"/>
          <w:sz w:val="24"/>
          <w:szCs w:val="24"/>
        </w:rPr>
        <w:t>Pp. 104. § releváns rendelkezései szerint:</w:t>
      </w:r>
    </w:p>
    <w:p w14:paraId="73979B9C" w14:textId="77777777" w:rsidR="002074DC" w:rsidRPr="00334FE9" w:rsidRDefault="002074DC" w:rsidP="009D7B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997E6" w14:textId="77777777" w:rsidR="005A0475" w:rsidRPr="00334FE9" w:rsidRDefault="005A0475" w:rsidP="009D7B1E">
      <w:pPr>
        <w:pStyle w:val="Listaszerbekezds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34FE9">
        <w:rPr>
          <w:rFonts w:ascii="Times New Roman" w:hAnsi="Times New Roman" w:cs="Times New Roman"/>
          <w:sz w:val="24"/>
          <w:szCs w:val="24"/>
        </w:rPr>
        <w:t>„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>[Az ideiglenes intézkedés elbírálása]</w:t>
      </w:r>
    </w:p>
    <w:p w14:paraId="2E851F82" w14:textId="77777777" w:rsidR="005A0475" w:rsidRPr="00334FE9" w:rsidRDefault="005A0475" w:rsidP="009D7B1E">
      <w:pPr>
        <w:pStyle w:val="Listaszerbekezds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34FE9">
        <w:rPr>
          <w:rFonts w:ascii="Times New Roman" w:hAnsi="Times New Roman" w:cs="Times New Roman"/>
          <w:sz w:val="24"/>
          <w:szCs w:val="24"/>
        </w:rPr>
        <w:t xml:space="preserve"> „ (…)</w:t>
      </w:r>
    </w:p>
    <w:p w14:paraId="4416869B" w14:textId="77777777" w:rsidR="005A0475" w:rsidRPr="00334FE9" w:rsidRDefault="005A0475" w:rsidP="009D7B1E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(2</w:t>
      </w:r>
      <w:r w:rsidRPr="00334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Az ideiglenes intézkedés iránti kérelem elbírálása során a bíróságnak mérlegelnie kell, hogy az intézkedés elrendelése - figyelemmel az esetleges biztosítékadásra is - nem okoz-e súlyosabb hátrányt a kérelmező ellenfelének, mint annak elmaradása a kérelmezőnek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F36D3FB" w14:textId="77777777" w:rsidR="005A0475" w:rsidRPr="00334FE9" w:rsidRDefault="005A0475" w:rsidP="009D7B1E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(3) A bíróság lehetővé teszi, hogy az ellenfél a kérelemre nyilatkozzon. A kérelem tárgyában a bíróság a feleket az általa legalkalmasabbnak tartott módon nyilatkoztatja meg.”</w:t>
      </w:r>
    </w:p>
    <w:p w14:paraId="656F1EB2" w14:textId="77777777" w:rsidR="005A0475" w:rsidRPr="00334FE9" w:rsidRDefault="005A0475" w:rsidP="009D7B1E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F97CAF" w14:textId="77777777" w:rsidR="005A0475" w:rsidRPr="00334FE9" w:rsidRDefault="00647787" w:rsidP="009D7B1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A0475" w:rsidRPr="00334FE9">
        <w:rPr>
          <w:rFonts w:ascii="Times New Roman" w:hAnsi="Times New Roman" w:cs="Times New Roman"/>
          <w:sz w:val="24"/>
          <w:szCs w:val="24"/>
        </w:rPr>
        <w:t>Pp. 106. § szerint:</w:t>
      </w:r>
      <w:r w:rsidR="005A0475"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 „[Biztosítékadás]</w:t>
      </w:r>
    </w:p>
    <w:p w14:paraId="68314699" w14:textId="77777777" w:rsidR="002074DC" w:rsidRPr="00334FE9" w:rsidRDefault="002074DC" w:rsidP="009D7B1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56E53B1" w14:textId="77777777" w:rsidR="005A0475" w:rsidRPr="00334FE9" w:rsidRDefault="005A0475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(1) </w:t>
      </w:r>
      <w:r w:rsidRPr="00334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bíróság az ideiglenes intézkedést akkor köti biztosítékadáshoz, ha a kérelmező ellenfele valószínűsíti, hogy a kért intézkedés következtében olyan hátrány érheti, amely pernyertessége esetén a kérelmezőtől kártérítés vagy sérelemdíj követelésére adna alapot. 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A biztosítékadás tárgyában való döntéskor a bíróságnak figyelemmel kell lennie a kérelmet megalapozó tények </w:t>
      </w:r>
      <w:proofErr w:type="spellStart"/>
      <w:r w:rsidRPr="00334FE9">
        <w:rPr>
          <w:rFonts w:ascii="Times New Roman" w:hAnsi="Times New Roman" w:cs="Times New Roman"/>
          <w:i/>
          <w:iCs/>
          <w:sz w:val="24"/>
          <w:szCs w:val="24"/>
        </w:rPr>
        <w:t>valószínűsítettségének</w:t>
      </w:r>
      <w:proofErr w:type="spellEnd"/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 fokára is. Csekély mértékű hátrány esetén a biztosítékadás elrendelését mellőzni kell.</w:t>
      </w:r>
    </w:p>
    <w:p w14:paraId="348D8DA9" w14:textId="77777777" w:rsidR="005A0475" w:rsidRPr="00334FE9" w:rsidRDefault="005A0475" w:rsidP="009D7B1E">
      <w:pPr>
        <w:pStyle w:val="Listaszerbekezds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(2) </w:t>
      </w:r>
      <w:r w:rsidRPr="00334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biztosítékadásról a bíróság akkor rendelkezik, ha</w:t>
      </w:r>
    </w:p>
    <w:p w14:paraId="35805680" w14:textId="77777777" w:rsidR="005A0475" w:rsidRPr="00334FE9" w:rsidRDefault="005A0475" w:rsidP="009D7B1E">
      <w:pPr>
        <w:pStyle w:val="Listaszerbekezds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a) azt a kérelmező ellenfele kéri, és a kért biztosítéknak megfelelő hátrányt valószínűsíti, vagy</w:t>
      </w:r>
    </w:p>
    <w:p w14:paraId="178338A1" w14:textId="77777777" w:rsidR="005A0475" w:rsidRPr="00334FE9" w:rsidRDefault="005A0475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b) a kérelmező azt felajánlja, és a kérelmező ellenfele azt elfogadja.</w:t>
      </w:r>
    </w:p>
    <w:p w14:paraId="202040F2" w14:textId="77777777" w:rsidR="005A0475" w:rsidRPr="00334FE9" w:rsidRDefault="005A0475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(3) A biztosíték mértéke a (2) bekezdés a) pontja esetén a kérelmező ellenfele által valószínűsített hátránynak megfelelő összeg, a (2) bekezdés b) pontja esetén pedig a kérelmező által felajánlott és a kérelmező ellenfele által elfogadott összeg.</w:t>
      </w:r>
    </w:p>
    <w:p w14:paraId="10685032" w14:textId="77777777" w:rsidR="005A0475" w:rsidRPr="00334FE9" w:rsidRDefault="005A0475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(4) Ha a kérelmező határozott összegű biztosítékot ajánl fel, ennek elfogadásáról a bíróság sürgősséggel, külön nyilatkoztatja a kérelmező ellenfelét. A biztosíték összegének elfogadása nem jelenti az ideiglenes intézkedés </w:t>
      </w:r>
      <w:proofErr w:type="spellStart"/>
      <w:r w:rsidRPr="00334FE9">
        <w:rPr>
          <w:rFonts w:ascii="Times New Roman" w:hAnsi="Times New Roman" w:cs="Times New Roman"/>
          <w:i/>
          <w:iCs/>
          <w:sz w:val="24"/>
          <w:szCs w:val="24"/>
        </w:rPr>
        <w:t>elrendelhetőségének</w:t>
      </w:r>
      <w:proofErr w:type="spellEnd"/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 megalapozása körében előadottak elismerését.”</w:t>
      </w:r>
    </w:p>
    <w:p w14:paraId="0CD93E32" w14:textId="77777777" w:rsidR="005A0475" w:rsidRPr="00334FE9" w:rsidRDefault="005A0475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33C834" w14:textId="77777777" w:rsidR="005A0475" w:rsidRPr="00334FE9" w:rsidRDefault="00647787" w:rsidP="009D7B1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A0475" w:rsidRPr="00334FE9">
        <w:rPr>
          <w:rFonts w:ascii="Times New Roman" w:hAnsi="Times New Roman" w:cs="Times New Roman"/>
          <w:sz w:val="24"/>
          <w:szCs w:val="24"/>
        </w:rPr>
        <w:t>Pp. 107. § szerint:</w:t>
      </w:r>
      <w:r w:rsidR="005A0475"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 „[Biztosítékhoz kötött ideiglenes intézkedés]</w:t>
      </w:r>
    </w:p>
    <w:p w14:paraId="2E9423AC" w14:textId="77777777" w:rsidR="005A0475" w:rsidRPr="00334FE9" w:rsidRDefault="005A0475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lastRenderedPageBreak/>
        <w:t>(1) Ha a bíróság az ideiglenes intézkedést biztosítékadáshoz köti, végzésében határidőt tűz a biztosíték teljesítésére.</w:t>
      </w:r>
    </w:p>
    <w:p w14:paraId="04293A7B" w14:textId="77777777" w:rsidR="005A0475" w:rsidRPr="00334FE9" w:rsidRDefault="005A0475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(2) A biztosíték teljesítését a bíróság végzéssel állapítja meg. Az ideiglenes intézkedés e végzés meghozatalával válik előzetesen végrehajthatóvá.</w:t>
      </w:r>
    </w:p>
    <w:p w14:paraId="3CB52E9D" w14:textId="77777777" w:rsidR="005A0475" w:rsidRPr="00334FE9" w:rsidRDefault="005A0475" w:rsidP="009D7B1E">
      <w:pPr>
        <w:pStyle w:val="Listaszerbekezds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(3) </w:t>
      </w:r>
      <w:r w:rsidRPr="00334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 a bíróság a kérelmező keresetét elutasítja, ítéletében rendelkezik a letétbe helyezett biztosítéknak a kérelmező ellenfele részére történő kiadásáról. A kérelmező pernyertessége esetén a bíróság a biztosíték visszaadásáról rendelkezik.</w:t>
      </w:r>
    </w:p>
    <w:p w14:paraId="0DCA2424" w14:textId="77777777" w:rsidR="005A0475" w:rsidRPr="00334FE9" w:rsidRDefault="005A0475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>(4) A kérelmező részleges pernyertessége esetén a letétbe helyezett biztosíték kiadásáról, illetve visszaadásáról a pernyertesség arányában, illetve a bankgarancia-vállaló nyilatkozat visszaadása mellett a pernyertesség arányában történő lehívási jogról kell határozni.</w:t>
      </w:r>
    </w:p>
    <w:p w14:paraId="1ED92A29" w14:textId="77777777" w:rsidR="005A0475" w:rsidRDefault="005A0475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(5) </w:t>
      </w:r>
      <w:r w:rsidRPr="00334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biztosíték kifizetéséről hozott határozat nem képezi akadályát annak, hogy a kérelmező ellenfele utóbb külön pert indítson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4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kérelmező ellen a biztosítékot meghaladó kára megtérítése vagy sérelemdíj érvényesítése iránt. A biztosíték összegét el nem érő kár miatt a különbözet visszakövetelésének helye nincs.</w:t>
      </w:r>
      <w:r w:rsidRPr="00334FE9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0C331966" w14:textId="77777777" w:rsidR="00710F95" w:rsidRDefault="00710F95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6221DE" w14:textId="77777777" w:rsidR="00710F95" w:rsidRDefault="00647787" w:rsidP="009D7B1E">
      <w:pPr>
        <w:pStyle w:val="Listaszerbekezds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 Polgári T</w:t>
      </w:r>
      <w:r w:rsidR="00710F95" w:rsidRPr="00470EEE">
        <w:rPr>
          <w:rFonts w:ascii="Times New Roman" w:hAnsi="Times New Roman" w:cs="Times New Roman"/>
          <w:b/>
          <w:iCs/>
          <w:sz w:val="24"/>
          <w:szCs w:val="24"/>
        </w:rPr>
        <w:t xml:space="preserve">örvénykönyvről szóló 2013. évi V. </w:t>
      </w:r>
      <w:r w:rsidR="00D935A7" w:rsidRPr="00470EEE">
        <w:rPr>
          <w:rFonts w:ascii="Times New Roman" w:hAnsi="Times New Roman" w:cs="Times New Roman"/>
          <w:b/>
          <w:iCs/>
          <w:sz w:val="24"/>
          <w:szCs w:val="24"/>
        </w:rPr>
        <w:t>törvény szerint</w:t>
      </w:r>
      <w:r w:rsidR="00710F95">
        <w:rPr>
          <w:rFonts w:ascii="Times New Roman" w:hAnsi="Times New Roman" w:cs="Times New Roman"/>
          <w:iCs/>
          <w:sz w:val="24"/>
          <w:szCs w:val="24"/>
        </w:rPr>
        <w:t xml:space="preserve"> a kártalanítás és a kártérítés</w:t>
      </w:r>
      <w:r w:rsidR="00470EEE">
        <w:rPr>
          <w:rFonts w:ascii="Times New Roman" w:hAnsi="Times New Roman" w:cs="Times New Roman"/>
          <w:iCs/>
          <w:sz w:val="24"/>
          <w:szCs w:val="24"/>
        </w:rPr>
        <w:t>i felelősségre vonatkozó releváns szabályai</w:t>
      </w:r>
      <w:r w:rsidR="00710F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35A7">
        <w:rPr>
          <w:rFonts w:ascii="Times New Roman" w:hAnsi="Times New Roman" w:cs="Times New Roman"/>
          <w:iCs/>
          <w:sz w:val="24"/>
          <w:szCs w:val="24"/>
        </w:rPr>
        <w:t>a következők:</w:t>
      </w:r>
    </w:p>
    <w:p w14:paraId="12BA03E3" w14:textId="77777777" w:rsidR="00D935A7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33E4D3" w14:textId="77777777" w:rsidR="00D935A7" w:rsidRPr="00075A75" w:rsidRDefault="00D935A7" w:rsidP="009D7B1E">
      <w:pPr>
        <w:pStyle w:val="Listaszerbekezds"/>
        <w:spacing w:after="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35A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Pr="00075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6:564. § </w:t>
      </w:r>
      <w:r w:rsidRPr="00075A75">
        <w:rPr>
          <w:rFonts w:ascii="Times New Roman" w:hAnsi="Times New Roman" w:cs="Times New Roman"/>
          <w:i/>
          <w:iCs/>
          <w:sz w:val="24"/>
          <w:szCs w:val="24"/>
        </w:rPr>
        <w:t>[A kártalanítás]</w:t>
      </w:r>
    </w:p>
    <w:p w14:paraId="32DE1F76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Ha jogszabály a jogszerűen okozott kárért kártalanítási kötelezettséget ír elő, a kártalanítás módjára és mértékére a kártérítésre vonatkozó szabályokat kell megfelelően alkalmazni.”</w:t>
      </w:r>
    </w:p>
    <w:p w14:paraId="0E69BD2C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8B0985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Pr="00075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6:518. § </w:t>
      </w:r>
      <w:r w:rsidRPr="00075A75">
        <w:rPr>
          <w:rFonts w:ascii="Times New Roman" w:hAnsi="Times New Roman" w:cs="Times New Roman"/>
          <w:i/>
          <w:iCs/>
          <w:sz w:val="24"/>
          <w:szCs w:val="24"/>
        </w:rPr>
        <w:t>[A károkozás általános tilalma]</w:t>
      </w:r>
    </w:p>
    <w:p w14:paraId="35F8E033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A törvény tiltja a jogellenes károkozást.</w:t>
      </w:r>
    </w:p>
    <w:p w14:paraId="27BDD6CD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E63AE2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6:519. § </w:t>
      </w:r>
      <w:r w:rsidRPr="00075A75">
        <w:rPr>
          <w:rFonts w:ascii="Times New Roman" w:hAnsi="Times New Roman" w:cs="Times New Roman"/>
          <w:i/>
          <w:iCs/>
          <w:sz w:val="24"/>
          <w:szCs w:val="24"/>
        </w:rPr>
        <w:t>[A felelősség általános szabálya]</w:t>
      </w:r>
    </w:p>
    <w:p w14:paraId="736DC3B8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Aki másnak jogellenesen kárt okoz, köteles azt megtéríteni. Mentesül a felelősség alól a károkozó, ha bizonyítja, hogy magatartása nem volt felróható.</w:t>
      </w:r>
    </w:p>
    <w:p w14:paraId="54FA5EF5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19B340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6:520. § </w:t>
      </w:r>
      <w:r w:rsidRPr="00075A75">
        <w:rPr>
          <w:rFonts w:ascii="Times New Roman" w:hAnsi="Times New Roman" w:cs="Times New Roman"/>
          <w:i/>
          <w:iCs/>
          <w:sz w:val="24"/>
          <w:szCs w:val="24"/>
        </w:rPr>
        <w:t>[Jogellenesség]</w:t>
      </w:r>
    </w:p>
    <w:p w14:paraId="08FE545A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Minden károkozás jogellenes, kivéve, ha a károkozó a kárt</w:t>
      </w:r>
    </w:p>
    <w:p w14:paraId="1FF6B9B8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a) a károsult beleegyezésével okozta;</w:t>
      </w:r>
    </w:p>
    <w:p w14:paraId="573F8416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b) a jogtalan támadás vagy a jogtalan és közvetlen támadásra utaló fenyegetés elhárítása érdekében a támadónak okozta, ha az elhárítással a szükséges mértéket nem lépte túl;</w:t>
      </w:r>
    </w:p>
    <w:p w14:paraId="3ABB1B55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c) szükséghelyzetben okozta, azzal arányos mértékben; vagy</w:t>
      </w:r>
    </w:p>
    <w:p w14:paraId="37144F77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d) jogszabály által megengedett magatartással okozta, és a magatartás más személy jogilag védett érdekét nem sérti, vagy a jogszabály a károkozót kártalanításra kötelezi.</w:t>
      </w:r>
    </w:p>
    <w:p w14:paraId="21395BED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8868D1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6:521. § </w:t>
      </w:r>
      <w:r w:rsidRPr="00075A75">
        <w:rPr>
          <w:rFonts w:ascii="Times New Roman" w:hAnsi="Times New Roman" w:cs="Times New Roman"/>
          <w:i/>
          <w:iCs/>
          <w:sz w:val="24"/>
          <w:szCs w:val="24"/>
        </w:rPr>
        <w:t>[Előreláthatóság]</w:t>
      </w:r>
    </w:p>
    <w:p w14:paraId="7C29EBF8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Nem állapítható meg az okozati összefüggés azzal a kárral kapcsolatban, amelyet a károkozó nem látott előre és nem is kellett előre látnia.</w:t>
      </w:r>
    </w:p>
    <w:p w14:paraId="6F4E8553" w14:textId="77777777" w:rsidR="00647787" w:rsidRPr="00075A75" w:rsidRDefault="00647787" w:rsidP="009D7B1E">
      <w:pPr>
        <w:pStyle w:val="Listaszerbekezds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5DA149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6:522. § </w:t>
      </w:r>
      <w:r w:rsidRPr="00075A75">
        <w:rPr>
          <w:rFonts w:ascii="Times New Roman" w:hAnsi="Times New Roman" w:cs="Times New Roman"/>
          <w:i/>
          <w:iCs/>
          <w:sz w:val="24"/>
          <w:szCs w:val="24"/>
        </w:rPr>
        <w:t>[A kártérítési kötelezettség terjedelme]</w:t>
      </w:r>
    </w:p>
    <w:p w14:paraId="4D014928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(1) A károkozó a károsult teljes kárát köteles megtéríteni.</w:t>
      </w:r>
    </w:p>
    <w:p w14:paraId="456062FD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(2) A teljes kártérítés körében a károkozó köteles megtéríteni</w:t>
      </w:r>
    </w:p>
    <w:p w14:paraId="1DC26D7D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a) a károsult vagyonában beállott értékcsökkenést;</w:t>
      </w:r>
    </w:p>
    <w:p w14:paraId="46EF0543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b) az elmaradt vagyoni előnyt; és</w:t>
      </w:r>
    </w:p>
    <w:p w14:paraId="5AA9C5A9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c) a károsultat ért vagyoni hátrányok kiküszöböléséhez szükséges költségeket.</w:t>
      </w:r>
    </w:p>
    <w:p w14:paraId="3E10DAEE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(3) A kártérítést csökkenteni kell a károsultnak a károkozásból származó vagyoni előnyével, kivéve, ha ez az eset körülményeire tekintettel nem indokolt.</w:t>
      </w:r>
    </w:p>
    <w:p w14:paraId="27ABC3F0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(4) A bíróság különös méltánylást érdemlő körülmények fennállása esetén a kártérítés mértékét a teljes kárnál alacsonyabb összegben is meghatározhatja.”</w:t>
      </w:r>
    </w:p>
    <w:p w14:paraId="0388A21C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BFD06F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6:523. § </w:t>
      </w:r>
      <w:r w:rsidRPr="00075A75">
        <w:rPr>
          <w:rFonts w:ascii="Times New Roman" w:hAnsi="Times New Roman" w:cs="Times New Roman"/>
          <w:i/>
          <w:iCs/>
          <w:sz w:val="24"/>
          <w:szCs w:val="24"/>
        </w:rPr>
        <w:t>[A károsodás veszélye]</w:t>
      </w:r>
    </w:p>
    <w:p w14:paraId="78ABF801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Károsodás veszélye esetén a veszélyeztetett kérheti a bíróságtól, hogy azt, aki a veszélyt előidézte, az eset körülményeihez képest</w:t>
      </w:r>
    </w:p>
    <w:p w14:paraId="78563BB7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a) tiltsa el a veszélyeztető magatartástól;</w:t>
      </w:r>
    </w:p>
    <w:p w14:paraId="1F3DD757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b) kötelezze a kár megelőzéséhez szükséges intézkedések megtételére;</w:t>
      </w:r>
    </w:p>
    <w:p w14:paraId="227AE1D3" w14:textId="77777777" w:rsidR="00D935A7" w:rsidRPr="00075A75" w:rsidRDefault="00D935A7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c) kötelezze megfelelő biztosíték adására.”</w:t>
      </w:r>
    </w:p>
    <w:p w14:paraId="5F361E7D" w14:textId="77777777" w:rsidR="00470EEE" w:rsidRPr="00075A75" w:rsidRDefault="00470EEE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3C7C26" w14:textId="77777777" w:rsidR="00470EEE" w:rsidRPr="00075A75" w:rsidRDefault="00470EEE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Pr="00075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6:525. § </w:t>
      </w:r>
      <w:r w:rsidRPr="00075A75">
        <w:rPr>
          <w:rFonts w:ascii="Times New Roman" w:hAnsi="Times New Roman" w:cs="Times New Roman"/>
          <w:i/>
          <w:iCs/>
          <w:sz w:val="24"/>
          <w:szCs w:val="24"/>
        </w:rPr>
        <w:t>[Károsulti közrehatás]</w:t>
      </w:r>
    </w:p>
    <w:p w14:paraId="3D73965F" w14:textId="77777777" w:rsidR="00470EEE" w:rsidRPr="00075A75" w:rsidRDefault="00470EEE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(1) A károsultat kármegelőzési, kárelhárítási és kárenyhítési kötelezettség terheli. Az e kötelezettségek felróható megszegése miatt keletkezett kárt a károkozó nem köteles megtéríteni.</w:t>
      </w:r>
    </w:p>
    <w:p w14:paraId="165C88D1" w14:textId="77777777" w:rsidR="00470EEE" w:rsidRPr="00075A75" w:rsidRDefault="00470EEE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(2) A károkozó és a károsult között a kárt magatartásuk felróhatósága arányában, ha ez nem megállapítható, közrehatásuk arányában kell megosztani. Ha a közrehatás arányát sem lehet megállapítani, a kárt a károkozó és a károsult között egyenlő arányban kell megosztani.</w:t>
      </w:r>
    </w:p>
    <w:p w14:paraId="76F96648" w14:textId="77777777" w:rsidR="00470EEE" w:rsidRPr="00075A75" w:rsidRDefault="00470EEE" w:rsidP="009D7B1E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A75">
        <w:rPr>
          <w:rFonts w:ascii="Times New Roman" w:hAnsi="Times New Roman" w:cs="Times New Roman"/>
          <w:i/>
          <w:iCs/>
          <w:sz w:val="24"/>
          <w:szCs w:val="24"/>
        </w:rPr>
        <w:t>(3) A károsult terhére esik mindazok mulasztása, akiknek magatartásáért felelős.”</w:t>
      </w:r>
    </w:p>
    <w:p w14:paraId="58D5C660" w14:textId="77777777" w:rsidR="005A0475" w:rsidRPr="00075A75" w:rsidRDefault="005A047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83236" w14:textId="77777777" w:rsidR="005A0475" w:rsidRPr="00075A75" w:rsidRDefault="005A0475" w:rsidP="009D7B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75A75">
        <w:rPr>
          <w:rFonts w:ascii="Times New Roman" w:hAnsi="Times New Roman" w:cs="Times New Roman"/>
          <w:bCs/>
          <w:iCs/>
          <w:sz w:val="24"/>
          <w:szCs w:val="24"/>
        </w:rPr>
        <w:t xml:space="preserve">Az </w:t>
      </w:r>
      <w:r w:rsidRPr="00075A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Szt. </w:t>
      </w:r>
      <w:r w:rsidRPr="00075A75">
        <w:rPr>
          <w:rFonts w:ascii="Times New Roman" w:hAnsi="Times New Roman" w:cs="Times New Roman"/>
          <w:b/>
          <w:sz w:val="24"/>
          <w:szCs w:val="24"/>
        </w:rPr>
        <w:t>104</w:t>
      </w:r>
      <w:r w:rsidRPr="00075A75">
        <w:rPr>
          <w:rFonts w:ascii="Times New Roman" w:hAnsi="Times New Roman" w:cs="Times New Roman"/>
          <w:b/>
          <w:bCs/>
          <w:iCs/>
          <w:sz w:val="24"/>
          <w:szCs w:val="24"/>
        </w:rPr>
        <w:t>. § (2) bekezdése</w:t>
      </w:r>
      <w:r w:rsidRPr="00075A75">
        <w:rPr>
          <w:rFonts w:ascii="Times New Roman" w:hAnsi="Times New Roman" w:cs="Times New Roman"/>
          <w:bCs/>
          <w:iCs/>
          <w:sz w:val="24"/>
          <w:szCs w:val="24"/>
        </w:rPr>
        <w:t xml:space="preserve"> szerint:</w:t>
      </w:r>
    </w:p>
    <w:p w14:paraId="4D1AF338" w14:textId="77777777" w:rsidR="002074DC" w:rsidRPr="00075A75" w:rsidRDefault="002074DC" w:rsidP="009D7B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F18EA0" w14:textId="77777777" w:rsidR="005A0475" w:rsidRPr="00075A75" w:rsidRDefault="005A0475" w:rsidP="009D7B1E">
      <w:pPr>
        <w:pStyle w:val="Listaszerbekezds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5A75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Pr="00075A75">
        <w:rPr>
          <w:rFonts w:ascii="Times New Roman" w:hAnsi="Times New Roman" w:cs="Times New Roman"/>
          <w:bCs/>
          <w:i/>
          <w:sz w:val="24"/>
          <w:szCs w:val="24"/>
        </w:rPr>
        <w:t>Szabadalombitorlás miatt indított perekben ideiglenes intézkedést - az ellenkező valószínűsítéséig - a Pp. 103. § (1) bekezdés d) pontja szerinti különös méltánylást érdemlő okból szükségesnek kell tekinteni, ha a kérelmező igazolja, hogy a találmány szabadalmi oltalom alatt áll, és ő a szabadalmas vagy olyan hasznosító, aki jogosult saját nevében fellépni a bitorlással szemben. Az ellenkező valószínűsítése során figyelembe kell venni az eset összes körülményeit, különösen azt, hogy a szabadalmat a Szellemi Tulajdon Nemzeti Hivatala vagy az elsőfokon eljáró bíróság megsemmisítette, a Magyarországon is hatályos európai szabadalmat az Európai Szabadalmi Hivatal felszólalási osztálya megvonta, illetve azt az Európai Szabadalmi Szervezet másik tagállamában megsemmisítették.”</w:t>
      </w:r>
    </w:p>
    <w:p w14:paraId="56F95D73" w14:textId="77777777" w:rsidR="005A0475" w:rsidRPr="00075A75" w:rsidRDefault="005A0475" w:rsidP="009D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0475" w:rsidRPr="00075A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F5C05" w14:textId="77777777" w:rsidR="006F6B0B" w:rsidRDefault="006F6B0B" w:rsidP="009C030F">
      <w:pPr>
        <w:spacing w:after="0" w:line="240" w:lineRule="auto"/>
      </w:pPr>
      <w:r>
        <w:separator/>
      </w:r>
    </w:p>
  </w:endnote>
  <w:endnote w:type="continuationSeparator" w:id="0">
    <w:p w14:paraId="1A58FE73" w14:textId="77777777" w:rsidR="006F6B0B" w:rsidRDefault="006F6B0B" w:rsidP="009C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703358968"/>
      <w:docPartObj>
        <w:docPartGallery w:val="Page Numbers (Bottom of Page)"/>
        <w:docPartUnique/>
      </w:docPartObj>
    </w:sdtPr>
    <w:sdtEndPr/>
    <w:sdtContent>
      <w:p w14:paraId="045413E5" w14:textId="77777777" w:rsidR="002C2658" w:rsidRPr="002C2658" w:rsidRDefault="002C2658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2C2658">
          <w:rPr>
            <w:rFonts w:ascii="Times New Roman" w:hAnsi="Times New Roman" w:cs="Times New Roman"/>
            <w:sz w:val="20"/>
          </w:rPr>
          <w:fldChar w:fldCharType="begin"/>
        </w:r>
        <w:r w:rsidRPr="002C2658">
          <w:rPr>
            <w:rFonts w:ascii="Times New Roman" w:hAnsi="Times New Roman" w:cs="Times New Roman"/>
            <w:sz w:val="20"/>
          </w:rPr>
          <w:instrText>PAGE   \* MERGEFORMAT</w:instrText>
        </w:r>
        <w:r w:rsidRPr="002C2658">
          <w:rPr>
            <w:rFonts w:ascii="Times New Roman" w:hAnsi="Times New Roman" w:cs="Times New Roman"/>
            <w:sz w:val="20"/>
          </w:rPr>
          <w:fldChar w:fldCharType="separate"/>
        </w:r>
        <w:r w:rsidR="008C51D9">
          <w:rPr>
            <w:rFonts w:ascii="Times New Roman" w:hAnsi="Times New Roman" w:cs="Times New Roman"/>
            <w:noProof/>
            <w:sz w:val="20"/>
          </w:rPr>
          <w:t>6</w:t>
        </w:r>
        <w:r w:rsidRPr="002C265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88BE48D" w14:textId="77777777" w:rsidR="002C2658" w:rsidRPr="002C2658" w:rsidRDefault="002C2658">
    <w:pPr>
      <w:pStyle w:val="llb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0FC8" w14:textId="77777777" w:rsidR="006F6B0B" w:rsidRDefault="006F6B0B" w:rsidP="009C030F">
      <w:pPr>
        <w:spacing w:after="0" w:line="240" w:lineRule="auto"/>
      </w:pPr>
      <w:r>
        <w:separator/>
      </w:r>
    </w:p>
  </w:footnote>
  <w:footnote w:type="continuationSeparator" w:id="0">
    <w:p w14:paraId="52F6B6F7" w14:textId="77777777" w:rsidR="006F6B0B" w:rsidRDefault="006F6B0B" w:rsidP="009C030F">
      <w:pPr>
        <w:spacing w:after="0" w:line="240" w:lineRule="auto"/>
      </w:pPr>
      <w:r>
        <w:continuationSeparator/>
      </w:r>
    </w:p>
  </w:footnote>
  <w:footnote w:id="1">
    <w:p w14:paraId="79A5AAAD" w14:textId="77777777" w:rsidR="00AB6624" w:rsidRPr="00C21DA4" w:rsidRDefault="00AB6624" w:rsidP="00C21DA4">
      <w:pPr>
        <w:pStyle w:val="Lbjegyzetszveg"/>
        <w:jc w:val="both"/>
        <w:rPr>
          <w:rFonts w:ascii="Times New Roman" w:hAnsi="Times New Roman" w:cs="Times New Roman"/>
        </w:rPr>
      </w:pPr>
      <w:r w:rsidRPr="00C21DA4">
        <w:rPr>
          <w:rStyle w:val="Lbjegyzet-hivatkozs"/>
          <w:rFonts w:ascii="Times New Roman" w:hAnsi="Times New Roman" w:cs="Times New Roman"/>
        </w:rPr>
        <w:footnoteRef/>
      </w:r>
      <w:r w:rsidRPr="00C21DA4">
        <w:rPr>
          <w:rFonts w:ascii="Times New Roman" w:hAnsi="Times New Roman" w:cs="Times New Roman"/>
        </w:rPr>
        <w:t xml:space="preserve"> A nemzetközi háttérről ld. Paul-George </w:t>
      </w:r>
      <w:r w:rsidRPr="00C21DA4">
        <w:rPr>
          <w:rFonts w:ascii="Times New Roman" w:hAnsi="Times New Roman" w:cs="Times New Roman"/>
          <w:smallCaps/>
        </w:rPr>
        <w:t>Buta</w:t>
      </w:r>
      <w:r w:rsidRPr="00C21DA4">
        <w:rPr>
          <w:rFonts w:ascii="Times New Roman" w:hAnsi="Times New Roman" w:cs="Times New Roman"/>
        </w:rPr>
        <w:t xml:space="preserve">: </w:t>
      </w:r>
      <w:proofErr w:type="spellStart"/>
      <w:r w:rsidRPr="00C21DA4">
        <w:rPr>
          <w:rFonts w:ascii="Times New Roman" w:hAnsi="Times New Roman" w:cs="Times New Roman"/>
        </w:rPr>
        <w:t>Harmonization</w:t>
      </w:r>
      <w:proofErr w:type="spellEnd"/>
      <w:r w:rsidRPr="00C21DA4">
        <w:rPr>
          <w:rFonts w:ascii="Times New Roman" w:hAnsi="Times New Roman" w:cs="Times New Roman"/>
        </w:rPr>
        <w:t xml:space="preserve"> of National </w:t>
      </w:r>
      <w:proofErr w:type="spellStart"/>
      <w:r w:rsidRPr="00C21DA4">
        <w:rPr>
          <w:rFonts w:ascii="Times New Roman" w:hAnsi="Times New Roman" w:cs="Times New Roman"/>
        </w:rPr>
        <w:t>Procedural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Provisions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concerning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the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Enforcement</w:t>
      </w:r>
      <w:proofErr w:type="spellEnd"/>
      <w:r w:rsidRPr="00C21DA4">
        <w:rPr>
          <w:rFonts w:ascii="Times New Roman" w:hAnsi="Times New Roman" w:cs="Times New Roman"/>
        </w:rPr>
        <w:t xml:space="preserve"> of </w:t>
      </w:r>
      <w:proofErr w:type="spellStart"/>
      <w:r w:rsidRPr="00C21DA4">
        <w:rPr>
          <w:rFonts w:ascii="Times New Roman" w:hAnsi="Times New Roman" w:cs="Times New Roman"/>
        </w:rPr>
        <w:t>Intellectual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Property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Rights</w:t>
      </w:r>
      <w:proofErr w:type="spellEnd"/>
      <w:r w:rsidRPr="00C21DA4">
        <w:rPr>
          <w:rFonts w:ascii="Times New Roman" w:hAnsi="Times New Roman" w:cs="Times New Roman"/>
        </w:rPr>
        <w:t xml:space="preserve">. </w:t>
      </w:r>
      <w:r w:rsidRPr="00C21DA4">
        <w:rPr>
          <w:rFonts w:ascii="Times New Roman" w:hAnsi="Times New Roman" w:cs="Times New Roman"/>
          <w:i/>
        </w:rPr>
        <w:t xml:space="preserve">Lex ET </w:t>
      </w:r>
      <w:proofErr w:type="spellStart"/>
      <w:r w:rsidRPr="00C21DA4">
        <w:rPr>
          <w:rFonts w:ascii="Times New Roman" w:hAnsi="Times New Roman" w:cs="Times New Roman"/>
          <w:i/>
        </w:rPr>
        <w:t>Scientia</w:t>
      </w:r>
      <w:proofErr w:type="spellEnd"/>
      <w:r w:rsidRPr="00C21DA4">
        <w:rPr>
          <w:rFonts w:ascii="Times New Roman" w:hAnsi="Times New Roman" w:cs="Times New Roman"/>
          <w:i/>
        </w:rPr>
        <w:t xml:space="preserve"> International Journal</w:t>
      </w:r>
      <w:r w:rsidRPr="00C21DA4">
        <w:rPr>
          <w:rFonts w:ascii="Times New Roman" w:hAnsi="Times New Roman" w:cs="Times New Roman"/>
        </w:rPr>
        <w:t xml:space="preserve">, </w:t>
      </w:r>
      <w:proofErr w:type="spellStart"/>
      <w:r w:rsidRPr="00C21DA4">
        <w:rPr>
          <w:rFonts w:ascii="Times New Roman" w:hAnsi="Times New Roman" w:cs="Times New Roman"/>
        </w:rPr>
        <w:t>Vol</w:t>
      </w:r>
      <w:proofErr w:type="spellEnd"/>
      <w:r w:rsidRPr="00C21DA4">
        <w:rPr>
          <w:rFonts w:ascii="Times New Roman" w:hAnsi="Times New Roman" w:cs="Times New Roman"/>
        </w:rPr>
        <w:t>. 22, No. 2. 2015. pp. 15-27.</w:t>
      </w:r>
    </w:p>
  </w:footnote>
  <w:footnote w:id="2">
    <w:p w14:paraId="6391963F" w14:textId="77777777" w:rsidR="00C21DA4" w:rsidRPr="00C21DA4" w:rsidRDefault="00C21DA4" w:rsidP="00C21DA4">
      <w:pPr>
        <w:pStyle w:val="Lbjegyzetszveg"/>
        <w:jc w:val="both"/>
        <w:rPr>
          <w:rFonts w:ascii="Times New Roman" w:hAnsi="Times New Roman" w:cs="Times New Roman"/>
        </w:rPr>
      </w:pPr>
      <w:r w:rsidRPr="00C21DA4">
        <w:rPr>
          <w:rStyle w:val="Lbjegyzet-hivatkozs"/>
          <w:rFonts w:ascii="Times New Roman" w:hAnsi="Times New Roman" w:cs="Times New Roman"/>
        </w:rPr>
        <w:footnoteRef/>
      </w:r>
      <w:r w:rsidRPr="00C21DA4">
        <w:rPr>
          <w:rFonts w:ascii="Times New Roman" w:hAnsi="Times New Roman" w:cs="Times New Roman"/>
        </w:rPr>
        <w:t xml:space="preserve"> Részletes elemzését ld.: </w:t>
      </w:r>
      <w:proofErr w:type="spellStart"/>
      <w:r w:rsidRPr="00C21DA4">
        <w:rPr>
          <w:rFonts w:ascii="Times New Roman" w:hAnsi="Times New Roman" w:cs="Times New Roman"/>
          <w:smallCaps/>
        </w:rPr>
        <w:t>Bacher</w:t>
      </w:r>
      <w:proofErr w:type="spellEnd"/>
      <w:r w:rsidRPr="00C21DA4">
        <w:rPr>
          <w:rFonts w:ascii="Times New Roman" w:hAnsi="Times New Roman" w:cs="Times New Roman"/>
        </w:rPr>
        <w:t xml:space="preserve"> Gusztáv – </w:t>
      </w:r>
      <w:proofErr w:type="spellStart"/>
      <w:r w:rsidRPr="00C21DA4">
        <w:rPr>
          <w:rFonts w:ascii="Times New Roman" w:hAnsi="Times New Roman" w:cs="Times New Roman"/>
          <w:smallCaps/>
        </w:rPr>
        <w:t>Szecskay</w:t>
      </w:r>
      <w:proofErr w:type="spellEnd"/>
      <w:r w:rsidRPr="00C21DA4">
        <w:rPr>
          <w:rFonts w:ascii="Times New Roman" w:hAnsi="Times New Roman" w:cs="Times New Roman"/>
        </w:rPr>
        <w:t xml:space="preserve"> András: A szabadalombitorlás miatt elrendelt ideiglenes intézkedéssel okozott kárért való helytállási kötelezettség. </w:t>
      </w:r>
      <w:r w:rsidRPr="00C21DA4">
        <w:rPr>
          <w:rFonts w:ascii="Times New Roman" w:hAnsi="Times New Roman" w:cs="Times New Roman"/>
          <w:i/>
        </w:rPr>
        <w:t>Európai Tükör</w:t>
      </w:r>
      <w:r w:rsidRPr="00C21DA4">
        <w:rPr>
          <w:rFonts w:ascii="Times New Roman" w:hAnsi="Times New Roman" w:cs="Times New Roman"/>
        </w:rPr>
        <w:t>, 2019/3. pp. 113-120.</w:t>
      </w:r>
    </w:p>
  </w:footnote>
  <w:footnote w:id="3">
    <w:p w14:paraId="633DE233" w14:textId="77777777" w:rsidR="007C4BE4" w:rsidRPr="00C21DA4" w:rsidRDefault="007C4BE4" w:rsidP="00C21DA4">
      <w:pPr>
        <w:pStyle w:val="Lbjegyzetszveg"/>
        <w:jc w:val="both"/>
        <w:rPr>
          <w:rFonts w:ascii="Times New Roman" w:hAnsi="Times New Roman" w:cs="Times New Roman"/>
        </w:rPr>
      </w:pPr>
      <w:r w:rsidRPr="00C21DA4">
        <w:rPr>
          <w:rStyle w:val="Lbjegyzet-hivatkozs"/>
          <w:rFonts w:ascii="Times New Roman" w:hAnsi="Times New Roman" w:cs="Times New Roman"/>
        </w:rPr>
        <w:footnoteRef/>
      </w:r>
      <w:r w:rsidRPr="00C21DA4">
        <w:rPr>
          <w:rFonts w:ascii="Times New Roman" w:hAnsi="Times New Roman" w:cs="Times New Roman"/>
        </w:rPr>
        <w:t xml:space="preserve"> Az ítélet elérhető: </w:t>
      </w:r>
      <w:hyperlink r:id="rId1" w:history="1">
        <w:r w:rsidRPr="00C21DA4">
          <w:rPr>
            <w:rStyle w:val="Hiperhivatkozs"/>
            <w:rFonts w:ascii="Times New Roman" w:hAnsi="Times New Roman" w:cs="Times New Roman"/>
          </w:rPr>
          <w:t>http://curia.europa.eu/juris/document/document.jsf;jsessionid=2112991253E8733523DC1ADB8A869ADE?text=&amp;docid=217674&amp;pageIndex=0&amp;doclang=HU&amp;mode=lst&amp;dir=&amp;occ=first&amp;part=1&amp;cid=7365635</w:t>
        </w:r>
      </w:hyperlink>
      <w:r w:rsidRPr="00C21DA4">
        <w:rPr>
          <w:rFonts w:ascii="Times New Roman" w:hAnsi="Times New Roman" w:cs="Times New Roman"/>
        </w:rPr>
        <w:t xml:space="preserve"> </w:t>
      </w:r>
    </w:p>
  </w:footnote>
  <w:footnote w:id="4">
    <w:p w14:paraId="581BAD45" w14:textId="77777777" w:rsidR="00E82468" w:rsidRPr="00C21DA4" w:rsidRDefault="00E82468" w:rsidP="00C21DA4">
      <w:pPr>
        <w:pStyle w:val="Lbjegyzetszveg"/>
        <w:jc w:val="both"/>
        <w:rPr>
          <w:rFonts w:ascii="Times New Roman" w:hAnsi="Times New Roman" w:cs="Times New Roman"/>
        </w:rPr>
      </w:pPr>
      <w:r w:rsidRPr="00C21DA4">
        <w:rPr>
          <w:rStyle w:val="Lbjegyzet-hivatkozs"/>
          <w:rFonts w:ascii="Times New Roman" w:hAnsi="Times New Roman" w:cs="Times New Roman"/>
        </w:rPr>
        <w:footnoteRef/>
      </w:r>
      <w:r w:rsidRPr="00C21DA4">
        <w:rPr>
          <w:rFonts w:ascii="Times New Roman" w:hAnsi="Times New Roman" w:cs="Times New Roman"/>
        </w:rPr>
        <w:t xml:space="preserve"> Bővebben ld.: </w:t>
      </w:r>
      <w:proofErr w:type="spellStart"/>
      <w:r w:rsidRPr="00C21DA4">
        <w:rPr>
          <w:rFonts w:ascii="Times New Roman" w:hAnsi="Times New Roman" w:cs="Times New Roman"/>
        </w:rPr>
        <w:t>Kimberlee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  <w:smallCaps/>
        </w:rPr>
        <w:t>Weatherall</w:t>
      </w:r>
      <w:proofErr w:type="spellEnd"/>
      <w:r w:rsidRPr="00C21DA4">
        <w:rPr>
          <w:rFonts w:ascii="Times New Roman" w:hAnsi="Times New Roman" w:cs="Times New Roman"/>
        </w:rPr>
        <w:t xml:space="preserve">: </w:t>
      </w:r>
      <w:proofErr w:type="spellStart"/>
      <w:r w:rsidRPr="00C21DA4">
        <w:rPr>
          <w:rFonts w:ascii="Times New Roman" w:hAnsi="Times New Roman" w:cs="Times New Roman"/>
        </w:rPr>
        <w:t>Safeguards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for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Defendant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Rights</w:t>
      </w:r>
      <w:proofErr w:type="spellEnd"/>
      <w:r w:rsidRPr="00C21DA4">
        <w:rPr>
          <w:rFonts w:ascii="Times New Roman" w:hAnsi="Times New Roman" w:cs="Times New Roman"/>
        </w:rPr>
        <w:t xml:space="preserve"> and </w:t>
      </w:r>
      <w:proofErr w:type="spellStart"/>
      <w:r w:rsidRPr="00C21DA4">
        <w:rPr>
          <w:rFonts w:ascii="Times New Roman" w:hAnsi="Times New Roman" w:cs="Times New Roman"/>
        </w:rPr>
        <w:t>Interests</w:t>
      </w:r>
      <w:proofErr w:type="spellEnd"/>
      <w:r w:rsidRPr="00C21DA4">
        <w:rPr>
          <w:rFonts w:ascii="Times New Roman" w:hAnsi="Times New Roman" w:cs="Times New Roman"/>
        </w:rPr>
        <w:t xml:space="preserve"> in International </w:t>
      </w:r>
      <w:proofErr w:type="spellStart"/>
      <w:r w:rsidRPr="00C21DA4">
        <w:rPr>
          <w:rFonts w:ascii="Times New Roman" w:hAnsi="Times New Roman" w:cs="Times New Roman"/>
        </w:rPr>
        <w:t>Intellectual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Property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Enforcement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Treaties</w:t>
      </w:r>
      <w:proofErr w:type="spellEnd"/>
      <w:r w:rsidRPr="00C21DA4">
        <w:rPr>
          <w:rFonts w:ascii="Times New Roman" w:hAnsi="Times New Roman" w:cs="Times New Roman"/>
        </w:rPr>
        <w:t xml:space="preserve">. American University International Law </w:t>
      </w:r>
      <w:proofErr w:type="spellStart"/>
      <w:r w:rsidRPr="00C21DA4">
        <w:rPr>
          <w:rFonts w:ascii="Times New Roman" w:hAnsi="Times New Roman" w:cs="Times New Roman"/>
        </w:rPr>
        <w:t>Review</w:t>
      </w:r>
      <w:proofErr w:type="spellEnd"/>
      <w:r w:rsidRPr="00C21DA4">
        <w:rPr>
          <w:rFonts w:ascii="Times New Roman" w:hAnsi="Times New Roman" w:cs="Times New Roman"/>
        </w:rPr>
        <w:t xml:space="preserve">, </w:t>
      </w:r>
      <w:proofErr w:type="spellStart"/>
      <w:r w:rsidRPr="00C21DA4">
        <w:rPr>
          <w:rFonts w:ascii="Times New Roman" w:hAnsi="Times New Roman" w:cs="Times New Roman"/>
        </w:rPr>
        <w:t>Vol</w:t>
      </w:r>
      <w:proofErr w:type="spellEnd"/>
      <w:r w:rsidRPr="00C21DA4">
        <w:rPr>
          <w:rFonts w:ascii="Times New Roman" w:hAnsi="Times New Roman" w:cs="Times New Roman"/>
        </w:rPr>
        <w:t>. 32, No. 1, 2016. p. 211-282.</w:t>
      </w:r>
    </w:p>
  </w:footnote>
  <w:footnote w:id="5">
    <w:p w14:paraId="38D31BBD" w14:textId="77777777" w:rsidR="006B4F82" w:rsidRPr="00C21DA4" w:rsidRDefault="006B4F82" w:rsidP="00C21DA4">
      <w:pPr>
        <w:pStyle w:val="Lbjegyzetszveg"/>
        <w:jc w:val="both"/>
        <w:rPr>
          <w:rFonts w:ascii="Times New Roman" w:hAnsi="Times New Roman" w:cs="Times New Roman"/>
        </w:rPr>
      </w:pPr>
      <w:r w:rsidRPr="00C21DA4">
        <w:rPr>
          <w:rStyle w:val="Lbjegyzet-hivatkozs"/>
          <w:rFonts w:ascii="Times New Roman" w:hAnsi="Times New Roman" w:cs="Times New Roman"/>
        </w:rPr>
        <w:footnoteRef/>
      </w:r>
      <w:r w:rsidRPr="00C21DA4">
        <w:rPr>
          <w:rFonts w:ascii="Times New Roman" w:hAnsi="Times New Roman" w:cs="Times New Roman"/>
        </w:rPr>
        <w:t xml:space="preserve"> </w:t>
      </w:r>
      <w:r w:rsidRPr="00C21DA4">
        <w:rPr>
          <w:rFonts w:ascii="Times New Roman" w:hAnsi="Times New Roman" w:cs="Times New Roman"/>
          <w:bCs/>
        </w:rPr>
        <w:t>Említést érdemel továbbá az is, hogy az európai országok szabályozása és joggyakorlata nem tekinthető egységesnek ezen kérdés kapcsán, és több olyan országról is tudni lehet, ahol a Jogérvényesítési irányelv 9. cikk (7) bekezdése szerinti kompenzáció a gyakorlatban továbbra is objektív és teljes kártalanítási felelősségként jelenik meg a szellemi tulajdoni jogérvényesítési rendszerben.</w:t>
      </w:r>
    </w:p>
  </w:footnote>
  <w:footnote w:id="6">
    <w:p w14:paraId="15DBFC2D" w14:textId="77777777" w:rsidR="008C44E6" w:rsidRPr="00C21DA4" w:rsidRDefault="008C44E6" w:rsidP="00C21DA4">
      <w:pPr>
        <w:pStyle w:val="Lbjegyzetszveg"/>
        <w:jc w:val="both"/>
        <w:rPr>
          <w:rFonts w:ascii="Times New Roman" w:hAnsi="Times New Roman" w:cs="Times New Roman"/>
        </w:rPr>
      </w:pPr>
      <w:r w:rsidRPr="00C21DA4">
        <w:rPr>
          <w:rStyle w:val="Lbjegyzet-hivatkozs"/>
          <w:rFonts w:ascii="Times New Roman" w:hAnsi="Times New Roman" w:cs="Times New Roman"/>
        </w:rPr>
        <w:footnoteRef/>
      </w:r>
      <w:r w:rsidRPr="00C21DA4">
        <w:rPr>
          <w:rFonts w:ascii="Times New Roman" w:hAnsi="Times New Roman" w:cs="Times New Roman"/>
        </w:rPr>
        <w:t xml:space="preserve"> A versenyjogi vonatkozásokról ld. </w:t>
      </w:r>
      <w:proofErr w:type="spellStart"/>
      <w:r w:rsidRPr="00C21DA4">
        <w:rPr>
          <w:rFonts w:ascii="Times New Roman" w:hAnsi="Times New Roman" w:cs="Times New Roman"/>
        </w:rPr>
        <w:t>Cristina-Luiza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  <w:smallCaps/>
        </w:rPr>
        <w:t>Erimia</w:t>
      </w:r>
      <w:proofErr w:type="spellEnd"/>
      <w:r w:rsidRPr="00C21DA4">
        <w:rPr>
          <w:rFonts w:ascii="Times New Roman" w:hAnsi="Times New Roman" w:cs="Times New Roman"/>
        </w:rPr>
        <w:t xml:space="preserve">: </w:t>
      </w:r>
      <w:proofErr w:type="spellStart"/>
      <w:r w:rsidRPr="00C21DA4">
        <w:rPr>
          <w:rFonts w:ascii="Times New Roman" w:hAnsi="Times New Roman" w:cs="Times New Roman"/>
        </w:rPr>
        <w:t>Legislative</w:t>
      </w:r>
      <w:proofErr w:type="spellEnd"/>
      <w:r w:rsidRPr="00C21DA4">
        <w:rPr>
          <w:rFonts w:ascii="Times New Roman" w:hAnsi="Times New Roman" w:cs="Times New Roman"/>
        </w:rPr>
        <w:t xml:space="preserve"> and </w:t>
      </w:r>
      <w:proofErr w:type="spellStart"/>
      <w:r w:rsidRPr="00C21DA4">
        <w:rPr>
          <w:rFonts w:ascii="Times New Roman" w:hAnsi="Times New Roman" w:cs="Times New Roman"/>
        </w:rPr>
        <w:t>Jurisprudential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Issues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concerning</w:t>
      </w:r>
      <w:proofErr w:type="spellEnd"/>
      <w:r w:rsidRPr="00C21DA4">
        <w:rPr>
          <w:rFonts w:ascii="Times New Roman" w:hAnsi="Times New Roman" w:cs="Times New Roman"/>
        </w:rPr>
        <w:t xml:space="preserve"> </w:t>
      </w:r>
      <w:proofErr w:type="spellStart"/>
      <w:r w:rsidRPr="00C21DA4">
        <w:rPr>
          <w:rFonts w:ascii="Times New Roman" w:hAnsi="Times New Roman" w:cs="Times New Roman"/>
        </w:rPr>
        <w:t>the</w:t>
      </w:r>
      <w:proofErr w:type="spellEnd"/>
    </w:p>
    <w:p w14:paraId="33660E02" w14:textId="77777777" w:rsidR="008C44E6" w:rsidRPr="00C21DA4" w:rsidRDefault="008C44E6" w:rsidP="00C21DA4">
      <w:pPr>
        <w:pStyle w:val="Lbjegyzetszveg"/>
        <w:jc w:val="both"/>
        <w:rPr>
          <w:rFonts w:ascii="Times New Roman" w:hAnsi="Times New Roman" w:cs="Times New Roman"/>
        </w:rPr>
      </w:pPr>
      <w:proofErr w:type="spellStart"/>
      <w:r w:rsidRPr="00C21DA4">
        <w:rPr>
          <w:rFonts w:ascii="Times New Roman" w:hAnsi="Times New Roman" w:cs="Times New Roman"/>
        </w:rPr>
        <w:t>Application</w:t>
      </w:r>
      <w:proofErr w:type="spellEnd"/>
      <w:r w:rsidRPr="00C21DA4">
        <w:rPr>
          <w:rFonts w:ascii="Times New Roman" w:hAnsi="Times New Roman" w:cs="Times New Roman"/>
        </w:rPr>
        <w:t xml:space="preserve"> of EU Law </w:t>
      </w:r>
      <w:proofErr w:type="spellStart"/>
      <w:r w:rsidRPr="00C21DA4">
        <w:rPr>
          <w:rFonts w:ascii="Times New Roman" w:hAnsi="Times New Roman" w:cs="Times New Roman"/>
        </w:rPr>
        <w:t>into</w:t>
      </w:r>
      <w:proofErr w:type="spellEnd"/>
      <w:r w:rsidRPr="00C21DA4">
        <w:rPr>
          <w:rFonts w:ascii="Times New Roman" w:hAnsi="Times New Roman" w:cs="Times New Roman"/>
        </w:rPr>
        <w:t xml:space="preserve"> National </w:t>
      </w:r>
      <w:proofErr w:type="spellStart"/>
      <w:r w:rsidRPr="00C21DA4">
        <w:rPr>
          <w:rFonts w:ascii="Times New Roman" w:hAnsi="Times New Roman" w:cs="Times New Roman"/>
        </w:rPr>
        <w:t>Pharmaceutical</w:t>
      </w:r>
      <w:proofErr w:type="spellEnd"/>
      <w:r w:rsidRPr="00C21DA4">
        <w:rPr>
          <w:rFonts w:ascii="Times New Roman" w:hAnsi="Times New Roman" w:cs="Times New Roman"/>
        </w:rPr>
        <w:t xml:space="preserve"> Law. </w:t>
      </w:r>
      <w:proofErr w:type="spellStart"/>
      <w:r w:rsidRPr="00C21DA4">
        <w:rPr>
          <w:rFonts w:ascii="Times New Roman" w:hAnsi="Times New Roman" w:cs="Times New Roman"/>
          <w:i/>
        </w:rPr>
        <w:t>Conferinta</w:t>
      </w:r>
      <w:proofErr w:type="spellEnd"/>
      <w:r w:rsidRPr="00C21DA4">
        <w:rPr>
          <w:rFonts w:ascii="Times New Roman" w:hAnsi="Times New Roman" w:cs="Times New Roman"/>
          <w:i/>
        </w:rPr>
        <w:t xml:space="preserve"> </w:t>
      </w:r>
      <w:proofErr w:type="spellStart"/>
      <w:r w:rsidRPr="00C21DA4">
        <w:rPr>
          <w:rFonts w:ascii="Times New Roman" w:hAnsi="Times New Roman" w:cs="Times New Roman"/>
          <w:i/>
        </w:rPr>
        <w:t>Internationala</w:t>
      </w:r>
      <w:proofErr w:type="spellEnd"/>
      <w:r w:rsidRPr="00C21DA4">
        <w:rPr>
          <w:rFonts w:ascii="Times New Roman" w:hAnsi="Times New Roman" w:cs="Times New Roman"/>
          <w:i/>
        </w:rPr>
        <w:t xml:space="preserve"> de </w:t>
      </w:r>
      <w:proofErr w:type="spellStart"/>
      <w:r w:rsidRPr="00C21DA4">
        <w:rPr>
          <w:rFonts w:ascii="Times New Roman" w:hAnsi="Times New Roman" w:cs="Times New Roman"/>
          <w:i/>
        </w:rPr>
        <w:t>Drept</w:t>
      </w:r>
      <w:proofErr w:type="spellEnd"/>
      <w:r w:rsidRPr="00C21DA4">
        <w:rPr>
          <w:rFonts w:ascii="Times New Roman" w:hAnsi="Times New Roman" w:cs="Times New Roman"/>
          <w:i/>
        </w:rPr>
        <w:t xml:space="preserve">, </w:t>
      </w:r>
      <w:proofErr w:type="spellStart"/>
      <w:r w:rsidRPr="00C21DA4">
        <w:rPr>
          <w:rFonts w:ascii="Times New Roman" w:hAnsi="Times New Roman" w:cs="Times New Roman"/>
          <w:i/>
        </w:rPr>
        <w:t>Studii</w:t>
      </w:r>
      <w:proofErr w:type="spellEnd"/>
      <w:r w:rsidRPr="00C21DA4">
        <w:rPr>
          <w:rFonts w:ascii="Times New Roman" w:hAnsi="Times New Roman" w:cs="Times New Roman"/>
          <w:i/>
        </w:rPr>
        <w:t xml:space="preserve"> </w:t>
      </w:r>
      <w:proofErr w:type="spellStart"/>
      <w:r w:rsidRPr="00C21DA4">
        <w:rPr>
          <w:rFonts w:ascii="Times New Roman" w:hAnsi="Times New Roman" w:cs="Times New Roman"/>
          <w:i/>
        </w:rPr>
        <w:t>Europene</w:t>
      </w:r>
      <w:proofErr w:type="spellEnd"/>
      <w:r w:rsidRPr="00C21DA4">
        <w:rPr>
          <w:rFonts w:ascii="Times New Roman" w:hAnsi="Times New Roman" w:cs="Times New Roman"/>
          <w:i/>
        </w:rPr>
        <w:t xml:space="preserve"> </w:t>
      </w:r>
      <w:proofErr w:type="spellStart"/>
      <w:r w:rsidRPr="00C21DA4">
        <w:rPr>
          <w:rFonts w:ascii="Times New Roman" w:hAnsi="Times New Roman" w:cs="Times New Roman"/>
          <w:i/>
        </w:rPr>
        <w:t>si</w:t>
      </w:r>
      <w:proofErr w:type="spellEnd"/>
      <w:r w:rsidRPr="00C21DA4">
        <w:rPr>
          <w:rFonts w:ascii="Times New Roman" w:hAnsi="Times New Roman" w:cs="Times New Roman"/>
          <w:i/>
        </w:rPr>
        <w:t xml:space="preserve"> </w:t>
      </w:r>
      <w:proofErr w:type="spellStart"/>
      <w:r w:rsidRPr="00C21DA4">
        <w:rPr>
          <w:rFonts w:ascii="Times New Roman" w:hAnsi="Times New Roman" w:cs="Times New Roman"/>
          <w:i/>
        </w:rPr>
        <w:t>Relatii</w:t>
      </w:r>
      <w:proofErr w:type="spellEnd"/>
      <w:r w:rsidRPr="00C21DA4">
        <w:rPr>
          <w:rFonts w:ascii="Times New Roman" w:hAnsi="Times New Roman" w:cs="Times New Roman"/>
          <w:i/>
        </w:rPr>
        <w:t xml:space="preserve"> </w:t>
      </w:r>
      <w:proofErr w:type="spellStart"/>
      <w:r w:rsidRPr="00C21DA4">
        <w:rPr>
          <w:rFonts w:ascii="Times New Roman" w:hAnsi="Times New Roman" w:cs="Times New Roman"/>
          <w:i/>
        </w:rPr>
        <w:t>Internationale</w:t>
      </w:r>
      <w:proofErr w:type="spellEnd"/>
      <w:r w:rsidRPr="00C21DA4">
        <w:rPr>
          <w:rFonts w:ascii="Times New Roman" w:hAnsi="Times New Roman" w:cs="Times New Roman"/>
          <w:i/>
        </w:rPr>
        <w:t>,</w:t>
      </w:r>
      <w:r w:rsidRPr="00C21DA4">
        <w:rPr>
          <w:rFonts w:ascii="Times New Roman" w:hAnsi="Times New Roman" w:cs="Times New Roman"/>
        </w:rPr>
        <w:t xml:space="preserve"> 2019. p. 43.</w:t>
      </w:r>
    </w:p>
  </w:footnote>
  <w:footnote w:id="7">
    <w:p w14:paraId="6D343D63" w14:textId="77777777" w:rsidR="00AE7BF0" w:rsidRPr="00C21DA4" w:rsidRDefault="00AE7BF0" w:rsidP="00C21DA4">
      <w:pPr>
        <w:pStyle w:val="Listaszerbekezds"/>
        <w:spacing w:after="0"/>
        <w:ind w:left="34"/>
        <w:jc w:val="both"/>
        <w:rPr>
          <w:rFonts w:ascii="Times New Roman" w:hAnsi="Times New Roman" w:cs="Times New Roman"/>
          <w:sz w:val="20"/>
          <w:szCs w:val="20"/>
        </w:rPr>
      </w:pPr>
      <w:r w:rsidRPr="00C21DA4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C21DA4">
        <w:rPr>
          <w:rFonts w:ascii="Times New Roman" w:hAnsi="Times New Roman" w:cs="Times New Roman"/>
          <w:sz w:val="20"/>
          <w:szCs w:val="20"/>
        </w:rPr>
        <w:t xml:space="preserve"> Pp. 106. § (1) A bíróság az ideiglenes intézkedést akkor köti biztosítékadáshoz, ha a kérelmező ellenfele valószínűsíti, hogy a kért intézkedés következtében olyan hátrány érheti, amely pernyertessége esetén a kérelmezőtől kártérítés vagy sérelemdíj követelésére adna alapot. A biztosítékadás tárgyában való döntéskor a bíróságnak figyelemmel kell lennie a kérelmet megalapozó tények </w:t>
      </w:r>
      <w:proofErr w:type="spellStart"/>
      <w:r w:rsidRPr="00C21DA4">
        <w:rPr>
          <w:rFonts w:ascii="Times New Roman" w:hAnsi="Times New Roman" w:cs="Times New Roman"/>
          <w:sz w:val="20"/>
          <w:szCs w:val="20"/>
        </w:rPr>
        <w:t>valószínűsítettségének</w:t>
      </w:r>
      <w:proofErr w:type="spellEnd"/>
      <w:r w:rsidRPr="00C21DA4">
        <w:rPr>
          <w:rFonts w:ascii="Times New Roman" w:hAnsi="Times New Roman" w:cs="Times New Roman"/>
          <w:sz w:val="20"/>
          <w:szCs w:val="20"/>
        </w:rPr>
        <w:t xml:space="preserve"> fokára is. Csekély mértékű hátrány esetén a biztosítékadás elrendelését mellőzni kell.</w:t>
      </w:r>
    </w:p>
  </w:footnote>
  <w:footnote w:id="8">
    <w:p w14:paraId="0823F6EE" w14:textId="77777777" w:rsidR="00C70874" w:rsidRPr="00C21DA4" w:rsidRDefault="00C70874" w:rsidP="00C21DA4">
      <w:pPr>
        <w:pStyle w:val="Lbjegyzetszveg"/>
        <w:jc w:val="both"/>
        <w:rPr>
          <w:rFonts w:ascii="Times New Roman" w:hAnsi="Times New Roman" w:cs="Times New Roman"/>
        </w:rPr>
      </w:pPr>
      <w:r w:rsidRPr="00C21DA4">
        <w:rPr>
          <w:rStyle w:val="Lbjegyzet-hivatkozs"/>
          <w:rFonts w:ascii="Times New Roman" w:hAnsi="Times New Roman" w:cs="Times New Roman"/>
        </w:rPr>
        <w:footnoteRef/>
      </w:r>
      <w:r w:rsidRPr="00C21DA4">
        <w:rPr>
          <w:rFonts w:ascii="Times New Roman" w:hAnsi="Times New Roman" w:cs="Times New Roman"/>
        </w:rPr>
        <w:t xml:space="preserve"> Ld. még: </w:t>
      </w:r>
      <w:proofErr w:type="spellStart"/>
      <w:r w:rsidRPr="00C21DA4">
        <w:rPr>
          <w:rFonts w:ascii="Times New Roman" w:hAnsi="Times New Roman" w:cs="Times New Roman"/>
          <w:smallCaps/>
        </w:rPr>
        <w:t>Wopera</w:t>
      </w:r>
      <w:proofErr w:type="spellEnd"/>
      <w:r w:rsidRPr="00C21DA4">
        <w:rPr>
          <w:rFonts w:ascii="Times New Roman" w:hAnsi="Times New Roman" w:cs="Times New Roman"/>
        </w:rPr>
        <w:t xml:space="preserve"> Zsuzsa: </w:t>
      </w:r>
      <w:r w:rsidRPr="00C21DA4">
        <w:rPr>
          <w:rFonts w:ascii="Times New Roman" w:hAnsi="Times New Roman" w:cs="Times New Roman"/>
          <w:i/>
        </w:rPr>
        <w:t>Az ideiglenes intézkedés elmélete és gyakorlata a polgári eljárásjogban</w:t>
      </w:r>
      <w:r w:rsidRPr="00C21DA4">
        <w:rPr>
          <w:rFonts w:ascii="Times New Roman" w:hAnsi="Times New Roman" w:cs="Times New Roman"/>
        </w:rPr>
        <w:t xml:space="preserve">. </w:t>
      </w:r>
      <w:proofErr w:type="spellStart"/>
      <w:r w:rsidRPr="00C21DA4">
        <w:rPr>
          <w:rFonts w:ascii="Times New Roman" w:hAnsi="Times New Roman" w:cs="Times New Roman"/>
        </w:rPr>
        <w:t>Phd</w:t>
      </w:r>
      <w:proofErr w:type="spellEnd"/>
      <w:r w:rsidRPr="00C21DA4">
        <w:rPr>
          <w:rFonts w:ascii="Times New Roman" w:hAnsi="Times New Roman" w:cs="Times New Roman"/>
        </w:rPr>
        <w:t xml:space="preserve"> értekezés, 2011. p. 204. Elérhető: </w:t>
      </w:r>
      <w:hyperlink r:id="rId2" w:history="1">
        <w:r w:rsidRPr="00C21DA4">
          <w:rPr>
            <w:rStyle w:val="Hiperhivatkozs"/>
            <w:rFonts w:ascii="Times New Roman" w:hAnsi="Times New Roman" w:cs="Times New Roman"/>
          </w:rPr>
          <w:t>http://adko.hu/01_files/adotanulmanyok/2001/de_1373.pdf</w:t>
        </w:r>
      </w:hyperlink>
      <w:r w:rsidRPr="00C21DA4">
        <w:rPr>
          <w:rFonts w:ascii="Times New Roman" w:hAnsi="Times New Roman" w:cs="Times New Roman"/>
        </w:rPr>
        <w:t>.</w:t>
      </w:r>
    </w:p>
  </w:footnote>
  <w:footnote w:id="9">
    <w:p w14:paraId="66C4B497" w14:textId="77777777" w:rsidR="00973084" w:rsidRPr="00C21DA4" w:rsidRDefault="00973084" w:rsidP="00C21DA4">
      <w:pPr>
        <w:pStyle w:val="Lbjegyzetszveg"/>
        <w:jc w:val="both"/>
        <w:rPr>
          <w:rFonts w:ascii="Times New Roman" w:hAnsi="Times New Roman" w:cs="Times New Roman"/>
        </w:rPr>
      </w:pPr>
      <w:r w:rsidRPr="00C21DA4">
        <w:rPr>
          <w:rStyle w:val="Lbjegyzet-hivatkozs"/>
          <w:rFonts w:ascii="Times New Roman" w:hAnsi="Times New Roman" w:cs="Times New Roman"/>
        </w:rPr>
        <w:footnoteRef/>
      </w:r>
      <w:r w:rsidRPr="00C21DA4">
        <w:rPr>
          <w:rFonts w:ascii="Times New Roman" w:hAnsi="Times New Roman" w:cs="Times New Roman"/>
        </w:rPr>
        <w:t xml:space="preserve"> Ld. még: </w:t>
      </w:r>
      <w:proofErr w:type="spellStart"/>
      <w:r w:rsidRPr="00C21DA4">
        <w:rPr>
          <w:rFonts w:ascii="Times New Roman" w:hAnsi="Times New Roman" w:cs="Times New Roman"/>
          <w:smallCaps/>
        </w:rPr>
        <w:t>Bacher</w:t>
      </w:r>
      <w:proofErr w:type="spellEnd"/>
      <w:r w:rsidRPr="00C21DA4">
        <w:rPr>
          <w:rFonts w:ascii="Times New Roman" w:hAnsi="Times New Roman" w:cs="Times New Roman"/>
        </w:rPr>
        <w:t xml:space="preserve"> Gusztáv: Az új Pp. és az iparjogvédelmi perek. </w:t>
      </w:r>
      <w:r w:rsidRPr="00C21DA4">
        <w:rPr>
          <w:rFonts w:ascii="Times New Roman" w:hAnsi="Times New Roman" w:cs="Times New Roman"/>
          <w:i/>
        </w:rPr>
        <w:t>A Magyar Iparjogvédelmi és Szerzői Jogi Egyesület konferenciája</w:t>
      </w:r>
      <w:r w:rsidRPr="00C21DA4">
        <w:rPr>
          <w:rFonts w:ascii="Times New Roman" w:hAnsi="Times New Roman" w:cs="Times New Roman"/>
        </w:rPr>
        <w:t xml:space="preserve">, 2017. november 24. p. 13. Elérhető: </w:t>
      </w:r>
      <w:hyperlink r:id="rId3" w:history="1">
        <w:r w:rsidRPr="00C21DA4">
          <w:rPr>
            <w:rStyle w:val="Hiperhivatkozs"/>
            <w:rFonts w:ascii="Times New Roman" w:hAnsi="Times New Roman" w:cs="Times New Roman"/>
          </w:rPr>
          <w:t>http://www.mie.org.hu/eloadasok_2017/oszi_konf/BACHER%20UJ%20Pp%20es%20iparjogvedelmi%20perek%20MIE%202017%20SLIDES.pdf</w:t>
        </w:r>
      </w:hyperlink>
      <w:r w:rsidRPr="00C21DA4">
        <w:rPr>
          <w:rFonts w:ascii="Times New Roman" w:hAnsi="Times New Roman" w:cs="Times New Roman"/>
        </w:rPr>
        <w:t>.</w:t>
      </w:r>
    </w:p>
  </w:footnote>
  <w:footnote w:id="10">
    <w:p w14:paraId="23510489" w14:textId="77777777" w:rsidR="00AE7BF0" w:rsidRPr="00C21DA4" w:rsidRDefault="00AE7BF0" w:rsidP="00C21DA4">
      <w:pPr>
        <w:pStyle w:val="NormlWeb"/>
        <w:spacing w:after="0"/>
        <w:jc w:val="both"/>
        <w:rPr>
          <w:rFonts w:eastAsia="Calibri"/>
          <w:sz w:val="20"/>
          <w:szCs w:val="20"/>
        </w:rPr>
      </w:pPr>
      <w:r w:rsidRPr="00C21DA4">
        <w:rPr>
          <w:rStyle w:val="Lbjegyzet-hivatkozs"/>
          <w:sz w:val="20"/>
          <w:szCs w:val="20"/>
        </w:rPr>
        <w:footnoteRef/>
      </w:r>
      <w:r w:rsidRPr="00C21DA4">
        <w:rPr>
          <w:sz w:val="20"/>
          <w:szCs w:val="20"/>
        </w:rPr>
        <w:t xml:space="preserve"> Pp. </w:t>
      </w:r>
      <w:r w:rsidRPr="00C21DA4">
        <w:rPr>
          <w:rFonts w:eastAsia="Calibri"/>
          <w:sz w:val="20"/>
          <w:szCs w:val="20"/>
        </w:rPr>
        <w:t>107. § (5) A biztosíték kifizetéséről hozott határozat nem képezi akadályát annak, hogy a kérelmező ellenfele utóbb külön pert indítson a kérelmező ellen a biztosítékot meghaladó kára megtérítése vagy sérelemdíj érvényesítése iránt. A biztosíték összegét el nem érő kár miatt a különbözet visszakövetelésének helye nincs.</w:t>
      </w:r>
    </w:p>
  </w:footnote>
  <w:footnote w:id="11">
    <w:p w14:paraId="30D86B8A" w14:textId="5DFA89FA" w:rsidR="000F6435" w:rsidRPr="00BA3BB6" w:rsidRDefault="000F6435" w:rsidP="00BA3BB6">
      <w:pPr>
        <w:pStyle w:val="Lbjegyzetszveg"/>
        <w:jc w:val="both"/>
        <w:rPr>
          <w:rFonts w:ascii="Times New Roman" w:hAnsi="Times New Roman" w:cs="Times New Roman"/>
        </w:rPr>
      </w:pPr>
      <w:r w:rsidRPr="00BA3BB6">
        <w:rPr>
          <w:rStyle w:val="Lbjegyzet-hivatkozs"/>
          <w:rFonts w:ascii="Times New Roman" w:hAnsi="Times New Roman" w:cs="Times New Roman"/>
        </w:rPr>
        <w:footnoteRef/>
      </w:r>
      <w:r w:rsidRPr="00BA3BB6">
        <w:rPr>
          <w:rFonts w:ascii="Times New Roman" w:hAnsi="Times New Roman" w:cs="Times New Roman"/>
        </w:rPr>
        <w:t xml:space="preserve"> </w:t>
      </w:r>
      <w:r w:rsidR="00BA3BB6">
        <w:rPr>
          <w:rFonts w:ascii="Times New Roman" w:hAnsi="Times New Roman" w:cs="Times New Roman"/>
        </w:rPr>
        <w:t>L</w:t>
      </w:r>
      <w:r w:rsidRPr="00BA3BB6">
        <w:rPr>
          <w:rFonts w:ascii="Times New Roman" w:hAnsi="Times New Roman" w:cs="Times New Roman"/>
        </w:rPr>
        <w:t>d</w:t>
      </w:r>
      <w:r w:rsidR="00BA3BB6">
        <w:rPr>
          <w:rFonts w:ascii="Times New Roman" w:hAnsi="Times New Roman" w:cs="Times New Roman"/>
        </w:rPr>
        <w:t>.</w:t>
      </w:r>
      <w:r w:rsidRPr="00BA3BB6">
        <w:rPr>
          <w:rFonts w:ascii="Times New Roman" w:hAnsi="Times New Roman" w:cs="Times New Roman"/>
        </w:rPr>
        <w:t xml:space="preserve">: Bayer ítélet 64. </w:t>
      </w:r>
      <w:r w:rsidR="00BA3BB6">
        <w:rPr>
          <w:rFonts w:ascii="Times New Roman" w:hAnsi="Times New Roman" w:cs="Times New Roman"/>
        </w:rPr>
        <w:t>pont</w:t>
      </w:r>
      <w:r w:rsidRPr="00BA3BB6">
        <w:rPr>
          <w:rFonts w:ascii="Times New Roman" w:hAnsi="Times New Roman" w:cs="Times New Roman"/>
        </w:rPr>
        <w:t>: „</w:t>
      </w:r>
      <w:r w:rsidRPr="00BA3BB6">
        <w:rPr>
          <w:rFonts w:ascii="Times New Roman" w:hAnsi="Times New Roman" w:cs="Times New Roman"/>
          <w:i/>
          <w:iCs/>
        </w:rPr>
        <w:t>Ami azt a körülményt illeti, hogy az alapügy tárgyát képező ideiglenes intézkedéseket hatályon kívül helyezték, jóllehet – amint az a jelen ítélet 52. pontjában kifejtésre került – a 2004/48 irányelv 9. cikkének (7) bekezdésében említett jogkör gyakorlásához szükséges feltételek egyike lehet, önmagában véve nem tekinthető döntő bizonyítéknak a hatályon kívül helyezett ideiglenes intézkedések alapjául szolgáló kérelem megalapozatlan jellegét illetően.”</w:t>
      </w:r>
    </w:p>
  </w:footnote>
  <w:footnote w:id="12">
    <w:p w14:paraId="00137677" w14:textId="0AC6BDC6" w:rsidR="00BA3BB6" w:rsidRPr="00BA3BB6" w:rsidRDefault="00BA3BB6" w:rsidP="00BA3BB6">
      <w:pPr>
        <w:pStyle w:val="Lbjegyzetszveg"/>
        <w:jc w:val="both"/>
      </w:pPr>
      <w:r w:rsidRPr="00BA3BB6">
        <w:rPr>
          <w:rStyle w:val="Lbjegyzet-hivatkozs"/>
        </w:rPr>
        <w:footnoteRef/>
      </w:r>
      <w:r w:rsidRPr="00BA3BB6">
        <w:t xml:space="preserve"> </w:t>
      </w:r>
      <w:r w:rsidRPr="00BA3BB6">
        <w:rPr>
          <w:rFonts w:ascii="Times New Roman" w:hAnsi="Times New Roman" w:cs="Times New Roman"/>
          <w:bCs/>
        </w:rPr>
        <w:t>Kiegészítésül jelezni kell, hogy habár az alábbi szövegjavaslatban egyelőre nem szerepel, álláspontunk szerint megfontolás tárgyává érdemes tenni, hogy a szempontok között</w:t>
      </w:r>
      <w:r>
        <w:rPr>
          <w:rFonts w:ascii="Times New Roman" w:hAnsi="Times New Roman" w:cs="Times New Roman"/>
          <w:bCs/>
        </w:rPr>
        <w:t>, vagy a módosítás indokolásában</w:t>
      </w:r>
      <w:r w:rsidRPr="00BA3BB6">
        <w:rPr>
          <w:rFonts w:ascii="Times New Roman" w:hAnsi="Times New Roman" w:cs="Times New Roman"/>
          <w:bCs/>
        </w:rPr>
        <w:t xml:space="preserve"> szerepeltetésre kerüljön</w:t>
      </w:r>
      <w:r>
        <w:rPr>
          <w:rFonts w:ascii="Times New Roman" w:hAnsi="Times New Roman" w:cs="Times New Roman"/>
          <w:bCs/>
        </w:rPr>
        <w:t xml:space="preserve"> az a szempont, ha</w:t>
      </w:r>
      <w:r w:rsidRPr="00BA3BB6">
        <w:t xml:space="preserve"> </w:t>
      </w:r>
      <w:r w:rsidRPr="00BA3BB6">
        <w:rPr>
          <w:rFonts w:ascii="Times New Roman" w:hAnsi="Times New Roman" w:cs="Times New Roman"/>
          <w:bCs/>
        </w:rPr>
        <w:t xml:space="preserve">a felperes </w:t>
      </w:r>
      <w:r>
        <w:rPr>
          <w:rFonts w:ascii="Times New Roman" w:hAnsi="Times New Roman" w:cs="Times New Roman"/>
          <w:bCs/>
        </w:rPr>
        <w:t>az ideiglenes intézkedést</w:t>
      </w:r>
      <w:r w:rsidRPr="00BA3BB6">
        <w:rPr>
          <w:rFonts w:ascii="Times New Roman" w:hAnsi="Times New Roman" w:cs="Times New Roman"/>
          <w:bCs/>
        </w:rPr>
        <w:t xml:space="preserve"> </w:t>
      </w:r>
      <w:proofErr w:type="spellStart"/>
      <w:r w:rsidRPr="00BA3BB6">
        <w:rPr>
          <w:rFonts w:ascii="Times New Roman" w:hAnsi="Times New Roman" w:cs="Times New Roman"/>
          <w:bCs/>
        </w:rPr>
        <w:t>visszaélésszerű</w:t>
      </w:r>
      <w:r>
        <w:rPr>
          <w:rFonts w:ascii="Times New Roman" w:hAnsi="Times New Roman" w:cs="Times New Roman"/>
          <w:bCs/>
        </w:rPr>
        <w:t>en</w:t>
      </w:r>
      <w:proofErr w:type="spellEnd"/>
      <w:r>
        <w:rPr>
          <w:rFonts w:ascii="Times New Roman" w:hAnsi="Times New Roman" w:cs="Times New Roman"/>
          <w:bCs/>
        </w:rPr>
        <w:t xml:space="preserve"> kérelmezte</w:t>
      </w:r>
      <w:r w:rsidRPr="00BA3BB6">
        <w:rPr>
          <w:rFonts w:ascii="Times New Roman" w:hAnsi="Times New Roman" w:cs="Times New Roman"/>
          <w:bCs/>
        </w:rPr>
        <w:t xml:space="preserve">. Ez ugyan az irányelv 9. cikk (7) bekezdésben meghatározott feltételek között nem szerepel, de a Bayer ítélet megállapításai </w:t>
      </w:r>
      <w:r w:rsidR="001215AD" w:rsidRPr="001215AD">
        <w:rPr>
          <w:rFonts w:ascii="Times New Roman" w:hAnsi="Times New Roman" w:cs="Times New Roman"/>
          <w:bCs/>
        </w:rPr>
        <w:t>(</w:t>
      </w:r>
      <w:r w:rsidR="001215AD" w:rsidRPr="001215AD">
        <w:rPr>
          <w:rFonts w:ascii="Times New Roman" w:hAnsi="Times New Roman" w:cs="Times New Roman"/>
        </w:rPr>
        <w:t>67-69 pontok</w:t>
      </w:r>
      <w:r w:rsidR="001215AD" w:rsidRPr="001215AD">
        <w:rPr>
          <w:rFonts w:ascii="Times New Roman" w:hAnsi="Times New Roman" w:cs="Times New Roman"/>
          <w:bCs/>
        </w:rPr>
        <w:t>)</w:t>
      </w:r>
      <w:r w:rsidR="001215AD">
        <w:rPr>
          <w:rFonts w:ascii="Times New Roman" w:hAnsi="Times New Roman" w:cs="Times New Roman"/>
          <w:bCs/>
        </w:rPr>
        <w:t xml:space="preserve"> </w:t>
      </w:r>
      <w:r w:rsidRPr="00BA3BB6">
        <w:rPr>
          <w:rFonts w:ascii="Times New Roman" w:hAnsi="Times New Roman" w:cs="Times New Roman"/>
          <w:bCs/>
        </w:rPr>
        <w:t xml:space="preserve">nyomán álláspontunk szerint elhelyezhető lehet </w:t>
      </w:r>
      <w:r w:rsidR="004E6CB1">
        <w:rPr>
          <w:rFonts w:ascii="Times New Roman" w:hAnsi="Times New Roman" w:cs="Times New Roman"/>
          <w:bCs/>
        </w:rPr>
        <w:t>a javasolt</w:t>
      </w:r>
      <w:r w:rsidRPr="00BA3BB6">
        <w:rPr>
          <w:rFonts w:ascii="Times New Roman" w:hAnsi="Times New Roman" w:cs="Times New Roman"/>
          <w:bCs/>
        </w:rPr>
        <w:t xml:space="preserve"> szempontrendszerben. A módosítás eredményeként a jelenlegi helyzettel szemben, amely szellemi tulajdonjogra vonatkozó speciális szabályok hiányában egyedül a Ptk. általános kártérítési szabályainak kisegítő alkalmazására nyújt lehetőséget, mód nyílna arra, hogy a bíróság az ügy valamennyi releváns körülménye és a felek magatartásának figyelembevételével, de a szabadalmi jogból fakadó sajátosságokat is tekintetbe véve hozza meg döntését a „megfelelő kompenzációként” működő kártalanítás kérdésében.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8DDCE" w14:textId="3D704979" w:rsidR="00A12A18" w:rsidRDefault="00A12A18" w:rsidP="00D23251">
    <w:pPr>
      <w:pStyle w:val="lfej"/>
      <w:jc w:val="center"/>
    </w:pPr>
    <w:r w:rsidRPr="00D23251">
      <w:rPr>
        <w:rFonts w:ascii="Times New Roman" w:hAnsi="Times New Roman" w:cs="Times New Roman"/>
        <w:sz w:val="20"/>
        <w:szCs w:val="20"/>
      </w:rPr>
      <w:t>Az előterjesztést a Kormány nem tárgyalta meg, ezért az nem tekinthető a Kormány álláspontjának.</w:t>
    </w:r>
  </w:p>
  <w:p w14:paraId="4B9F0582" w14:textId="77777777" w:rsidR="00A12A18" w:rsidRDefault="00A12A1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7A5F"/>
    <w:multiLevelType w:val="hybridMultilevel"/>
    <w:tmpl w:val="77848D0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4369A"/>
    <w:multiLevelType w:val="multilevel"/>
    <w:tmpl w:val="4484E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50278E"/>
    <w:multiLevelType w:val="hybridMultilevel"/>
    <w:tmpl w:val="1990FF14"/>
    <w:lvl w:ilvl="0" w:tplc="3B4C5E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2F23"/>
    <w:multiLevelType w:val="multilevel"/>
    <w:tmpl w:val="2DDA6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8C3B03"/>
    <w:multiLevelType w:val="hybridMultilevel"/>
    <w:tmpl w:val="2F96D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2CAD"/>
    <w:multiLevelType w:val="hybridMultilevel"/>
    <w:tmpl w:val="A10837E8"/>
    <w:lvl w:ilvl="0" w:tplc="565A2B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60752"/>
    <w:multiLevelType w:val="hybridMultilevel"/>
    <w:tmpl w:val="85155D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1456D5"/>
    <w:multiLevelType w:val="hybridMultilevel"/>
    <w:tmpl w:val="FE940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31A78"/>
    <w:multiLevelType w:val="multilevel"/>
    <w:tmpl w:val="3C840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465DE1"/>
    <w:multiLevelType w:val="hybridMultilevel"/>
    <w:tmpl w:val="ED486A32"/>
    <w:lvl w:ilvl="0" w:tplc="7AEAC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95348"/>
    <w:multiLevelType w:val="hybridMultilevel"/>
    <w:tmpl w:val="67CEB344"/>
    <w:lvl w:ilvl="0" w:tplc="746825A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F4B7F"/>
    <w:multiLevelType w:val="hybridMultilevel"/>
    <w:tmpl w:val="AD9847C4"/>
    <w:lvl w:ilvl="0" w:tplc="B540F01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A7249"/>
    <w:multiLevelType w:val="hybridMultilevel"/>
    <w:tmpl w:val="32DC8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6875"/>
    <w:multiLevelType w:val="hybridMultilevel"/>
    <w:tmpl w:val="580063FA"/>
    <w:lvl w:ilvl="0" w:tplc="CC36EF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46EA"/>
    <w:multiLevelType w:val="hybridMultilevel"/>
    <w:tmpl w:val="7EDC4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26261"/>
    <w:multiLevelType w:val="hybridMultilevel"/>
    <w:tmpl w:val="FB8820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C07EA"/>
    <w:multiLevelType w:val="hybridMultilevel"/>
    <w:tmpl w:val="98F2F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07154"/>
    <w:multiLevelType w:val="hybridMultilevel"/>
    <w:tmpl w:val="38F09FE2"/>
    <w:lvl w:ilvl="0" w:tplc="CF521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F18EA"/>
    <w:multiLevelType w:val="hybridMultilevel"/>
    <w:tmpl w:val="8740121C"/>
    <w:lvl w:ilvl="0" w:tplc="746825A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16"/>
  </w:num>
  <w:num w:numId="15">
    <w:abstractNumId w:val="17"/>
  </w:num>
  <w:num w:numId="16">
    <w:abstractNumId w:val="5"/>
  </w:num>
  <w:num w:numId="17">
    <w:abstractNumId w:val="10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FE"/>
    <w:rsid w:val="00001048"/>
    <w:rsid w:val="000053DE"/>
    <w:rsid w:val="00006946"/>
    <w:rsid w:val="000359A8"/>
    <w:rsid w:val="00054217"/>
    <w:rsid w:val="00075A75"/>
    <w:rsid w:val="00081FC1"/>
    <w:rsid w:val="000C6C81"/>
    <w:rsid w:val="000C7EB7"/>
    <w:rsid w:val="000D660A"/>
    <w:rsid w:val="000F51B0"/>
    <w:rsid w:val="000F6435"/>
    <w:rsid w:val="00100F51"/>
    <w:rsid w:val="00116EB4"/>
    <w:rsid w:val="001215AD"/>
    <w:rsid w:val="00126EB7"/>
    <w:rsid w:val="00127603"/>
    <w:rsid w:val="00131238"/>
    <w:rsid w:val="00135BBE"/>
    <w:rsid w:val="00141C27"/>
    <w:rsid w:val="00150C6D"/>
    <w:rsid w:val="00167269"/>
    <w:rsid w:val="001714CA"/>
    <w:rsid w:val="00171F98"/>
    <w:rsid w:val="00177563"/>
    <w:rsid w:val="0019673B"/>
    <w:rsid w:val="001B2E70"/>
    <w:rsid w:val="001D405D"/>
    <w:rsid w:val="001E7267"/>
    <w:rsid w:val="0020496B"/>
    <w:rsid w:val="002074DC"/>
    <w:rsid w:val="00222958"/>
    <w:rsid w:val="0022403C"/>
    <w:rsid w:val="0022583F"/>
    <w:rsid w:val="00227098"/>
    <w:rsid w:val="00233F2C"/>
    <w:rsid w:val="00240404"/>
    <w:rsid w:val="002428D2"/>
    <w:rsid w:val="00263A85"/>
    <w:rsid w:val="00270120"/>
    <w:rsid w:val="00286731"/>
    <w:rsid w:val="00297D56"/>
    <w:rsid w:val="002B05D7"/>
    <w:rsid w:val="002B13F9"/>
    <w:rsid w:val="002C2658"/>
    <w:rsid w:val="002C438A"/>
    <w:rsid w:val="002D112C"/>
    <w:rsid w:val="002D207F"/>
    <w:rsid w:val="002D5E17"/>
    <w:rsid w:val="002E2430"/>
    <w:rsid w:val="002F19D4"/>
    <w:rsid w:val="002F20D8"/>
    <w:rsid w:val="002F41AC"/>
    <w:rsid w:val="003074E7"/>
    <w:rsid w:val="00334FE9"/>
    <w:rsid w:val="00340E56"/>
    <w:rsid w:val="0034353C"/>
    <w:rsid w:val="003459D5"/>
    <w:rsid w:val="00347377"/>
    <w:rsid w:val="003C62E8"/>
    <w:rsid w:val="003D0D25"/>
    <w:rsid w:val="003D3C26"/>
    <w:rsid w:val="003D594A"/>
    <w:rsid w:val="00433108"/>
    <w:rsid w:val="00440FF3"/>
    <w:rsid w:val="004441E0"/>
    <w:rsid w:val="00452DA1"/>
    <w:rsid w:val="0045437B"/>
    <w:rsid w:val="004660F4"/>
    <w:rsid w:val="00470EEE"/>
    <w:rsid w:val="0047103B"/>
    <w:rsid w:val="00486ECF"/>
    <w:rsid w:val="004B1EF9"/>
    <w:rsid w:val="004C47A3"/>
    <w:rsid w:val="004D1064"/>
    <w:rsid w:val="004D352C"/>
    <w:rsid w:val="004D3A3C"/>
    <w:rsid w:val="004E6CB1"/>
    <w:rsid w:val="004E6DCF"/>
    <w:rsid w:val="004F125C"/>
    <w:rsid w:val="005242C7"/>
    <w:rsid w:val="0052674E"/>
    <w:rsid w:val="00542D38"/>
    <w:rsid w:val="005520F3"/>
    <w:rsid w:val="0057682B"/>
    <w:rsid w:val="005772F5"/>
    <w:rsid w:val="00580DD0"/>
    <w:rsid w:val="00582D38"/>
    <w:rsid w:val="00583434"/>
    <w:rsid w:val="00585FDC"/>
    <w:rsid w:val="005907EE"/>
    <w:rsid w:val="005A0475"/>
    <w:rsid w:val="005B3643"/>
    <w:rsid w:val="005B53AF"/>
    <w:rsid w:val="005B6919"/>
    <w:rsid w:val="005C26D5"/>
    <w:rsid w:val="005C2869"/>
    <w:rsid w:val="005C5CE6"/>
    <w:rsid w:val="005F0ABB"/>
    <w:rsid w:val="006014A0"/>
    <w:rsid w:val="00644880"/>
    <w:rsid w:val="00647787"/>
    <w:rsid w:val="00654B31"/>
    <w:rsid w:val="0065626D"/>
    <w:rsid w:val="0067589E"/>
    <w:rsid w:val="0068634F"/>
    <w:rsid w:val="006A5DEF"/>
    <w:rsid w:val="006B4F82"/>
    <w:rsid w:val="006B5B5E"/>
    <w:rsid w:val="006E53E6"/>
    <w:rsid w:val="006F2683"/>
    <w:rsid w:val="006F6B0B"/>
    <w:rsid w:val="007005E5"/>
    <w:rsid w:val="00700852"/>
    <w:rsid w:val="007029EE"/>
    <w:rsid w:val="0070305A"/>
    <w:rsid w:val="00710F95"/>
    <w:rsid w:val="007139AD"/>
    <w:rsid w:val="00714DD4"/>
    <w:rsid w:val="007307A7"/>
    <w:rsid w:val="007426BB"/>
    <w:rsid w:val="00752B5B"/>
    <w:rsid w:val="00755D60"/>
    <w:rsid w:val="007626EC"/>
    <w:rsid w:val="00777118"/>
    <w:rsid w:val="00790D76"/>
    <w:rsid w:val="00796A5C"/>
    <w:rsid w:val="007B46A9"/>
    <w:rsid w:val="007C4BE4"/>
    <w:rsid w:val="007D52B6"/>
    <w:rsid w:val="007E50B6"/>
    <w:rsid w:val="007F2B31"/>
    <w:rsid w:val="008008CE"/>
    <w:rsid w:val="00801A4D"/>
    <w:rsid w:val="00833CE5"/>
    <w:rsid w:val="0084452E"/>
    <w:rsid w:val="008555F9"/>
    <w:rsid w:val="00867D23"/>
    <w:rsid w:val="00874E59"/>
    <w:rsid w:val="008C3E6C"/>
    <w:rsid w:val="008C44E6"/>
    <w:rsid w:val="008C51D9"/>
    <w:rsid w:val="008C6F83"/>
    <w:rsid w:val="008D032D"/>
    <w:rsid w:val="008D1F23"/>
    <w:rsid w:val="008D242C"/>
    <w:rsid w:val="008D7A01"/>
    <w:rsid w:val="008F6536"/>
    <w:rsid w:val="00941978"/>
    <w:rsid w:val="009441D7"/>
    <w:rsid w:val="00957870"/>
    <w:rsid w:val="00973084"/>
    <w:rsid w:val="00976E54"/>
    <w:rsid w:val="009C030F"/>
    <w:rsid w:val="009C17B3"/>
    <w:rsid w:val="009C469A"/>
    <w:rsid w:val="009D7B1E"/>
    <w:rsid w:val="00A046D0"/>
    <w:rsid w:val="00A060EA"/>
    <w:rsid w:val="00A12A18"/>
    <w:rsid w:val="00A21D3B"/>
    <w:rsid w:val="00A25A3D"/>
    <w:rsid w:val="00A319D4"/>
    <w:rsid w:val="00A326CC"/>
    <w:rsid w:val="00A330FF"/>
    <w:rsid w:val="00A604E5"/>
    <w:rsid w:val="00A740B7"/>
    <w:rsid w:val="00A7470C"/>
    <w:rsid w:val="00A82524"/>
    <w:rsid w:val="00A826CA"/>
    <w:rsid w:val="00A86B57"/>
    <w:rsid w:val="00A919E0"/>
    <w:rsid w:val="00AA1B70"/>
    <w:rsid w:val="00AB041D"/>
    <w:rsid w:val="00AB056D"/>
    <w:rsid w:val="00AB0600"/>
    <w:rsid w:val="00AB147B"/>
    <w:rsid w:val="00AB6624"/>
    <w:rsid w:val="00AB6879"/>
    <w:rsid w:val="00AE0190"/>
    <w:rsid w:val="00AE7BF0"/>
    <w:rsid w:val="00AF0371"/>
    <w:rsid w:val="00B0617F"/>
    <w:rsid w:val="00B10175"/>
    <w:rsid w:val="00B10367"/>
    <w:rsid w:val="00B11C4F"/>
    <w:rsid w:val="00B140A5"/>
    <w:rsid w:val="00B15862"/>
    <w:rsid w:val="00B15E36"/>
    <w:rsid w:val="00B27861"/>
    <w:rsid w:val="00B31278"/>
    <w:rsid w:val="00B522D6"/>
    <w:rsid w:val="00B57DB9"/>
    <w:rsid w:val="00B610E5"/>
    <w:rsid w:val="00B61DD6"/>
    <w:rsid w:val="00B72905"/>
    <w:rsid w:val="00B817CE"/>
    <w:rsid w:val="00B92AFA"/>
    <w:rsid w:val="00BA178A"/>
    <w:rsid w:val="00BA3BB6"/>
    <w:rsid w:val="00BB3932"/>
    <w:rsid w:val="00BB5D22"/>
    <w:rsid w:val="00BB5D5F"/>
    <w:rsid w:val="00BC03BB"/>
    <w:rsid w:val="00C02D7E"/>
    <w:rsid w:val="00C070D0"/>
    <w:rsid w:val="00C21330"/>
    <w:rsid w:val="00C21DA4"/>
    <w:rsid w:val="00C306F2"/>
    <w:rsid w:val="00C36DFD"/>
    <w:rsid w:val="00C4543E"/>
    <w:rsid w:val="00C464C5"/>
    <w:rsid w:val="00C55992"/>
    <w:rsid w:val="00C574C2"/>
    <w:rsid w:val="00C634F2"/>
    <w:rsid w:val="00C70874"/>
    <w:rsid w:val="00C76BF7"/>
    <w:rsid w:val="00C912ED"/>
    <w:rsid w:val="00C94731"/>
    <w:rsid w:val="00CA7278"/>
    <w:rsid w:val="00CC08FB"/>
    <w:rsid w:val="00CC2278"/>
    <w:rsid w:val="00CC2D9B"/>
    <w:rsid w:val="00CC4DE1"/>
    <w:rsid w:val="00CC56E2"/>
    <w:rsid w:val="00CD3F2A"/>
    <w:rsid w:val="00CF0643"/>
    <w:rsid w:val="00D00FF6"/>
    <w:rsid w:val="00D147FE"/>
    <w:rsid w:val="00D23251"/>
    <w:rsid w:val="00D24BD5"/>
    <w:rsid w:val="00D360A4"/>
    <w:rsid w:val="00D37BC0"/>
    <w:rsid w:val="00D51769"/>
    <w:rsid w:val="00D5472A"/>
    <w:rsid w:val="00D77EC0"/>
    <w:rsid w:val="00D8098D"/>
    <w:rsid w:val="00D80D2D"/>
    <w:rsid w:val="00D843D6"/>
    <w:rsid w:val="00D935A7"/>
    <w:rsid w:val="00DA048B"/>
    <w:rsid w:val="00DA1BCC"/>
    <w:rsid w:val="00DA2517"/>
    <w:rsid w:val="00DA3452"/>
    <w:rsid w:val="00DA3D98"/>
    <w:rsid w:val="00DA5C12"/>
    <w:rsid w:val="00DA707B"/>
    <w:rsid w:val="00DC103C"/>
    <w:rsid w:val="00DC7EF4"/>
    <w:rsid w:val="00DD673B"/>
    <w:rsid w:val="00DE5626"/>
    <w:rsid w:val="00DF61BC"/>
    <w:rsid w:val="00E162F3"/>
    <w:rsid w:val="00E26D1B"/>
    <w:rsid w:val="00E37171"/>
    <w:rsid w:val="00E4413C"/>
    <w:rsid w:val="00E476C2"/>
    <w:rsid w:val="00E51FF8"/>
    <w:rsid w:val="00E524F5"/>
    <w:rsid w:val="00E56673"/>
    <w:rsid w:val="00E566FC"/>
    <w:rsid w:val="00E6522A"/>
    <w:rsid w:val="00E80404"/>
    <w:rsid w:val="00E82468"/>
    <w:rsid w:val="00E84C4C"/>
    <w:rsid w:val="00E91161"/>
    <w:rsid w:val="00E92EDD"/>
    <w:rsid w:val="00E93CC5"/>
    <w:rsid w:val="00E973A7"/>
    <w:rsid w:val="00E97715"/>
    <w:rsid w:val="00EC0754"/>
    <w:rsid w:val="00EE696F"/>
    <w:rsid w:val="00EF03E9"/>
    <w:rsid w:val="00EF218E"/>
    <w:rsid w:val="00EF54A1"/>
    <w:rsid w:val="00F15DC2"/>
    <w:rsid w:val="00F17B57"/>
    <w:rsid w:val="00F277F8"/>
    <w:rsid w:val="00F30235"/>
    <w:rsid w:val="00F355C3"/>
    <w:rsid w:val="00F509C1"/>
    <w:rsid w:val="00F63FB3"/>
    <w:rsid w:val="00FB63A4"/>
    <w:rsid w:val="00FC4796"/>
    <w:rsid w:val="00FD2268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552D"/>
  <w15:docId w15:val="{F061E503-DEA4-4C82-8305-36F3C5A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06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030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030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9C030F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6014A0"/>
    <w:rPr>
      <w:rFonts w:ascii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E53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53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53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53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53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3E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1C2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C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658"/>
  </w:style>
  <w:style w:type="paragraph" w:styleId="llb">
    <w:name w:val="footer"/>
    <w:basedOn w:val="Norml"/>
    <w:link w:val="llbChar"/>
    <w:uiPriority w:val="99"/>
    <w:unhideWhenUsed/>
    <w:rsid w:val="002C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658"/>
  </w:style>
  <w:style w:type="character" w:styleId="Mrltotthiperhivatkozs">
    <w:name w:val="FollowedHyperlink"/>
    <w:basedOn w:val="Bekezdsalapbettpusa"/>
    <w:uiPriority w:val="99"/>
    <w:semiHidden/>
    <w:unhideWhenUsed/>
    <w:rsid w:val="00A740B7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CC5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e.org.hu/eloadasok_2017/oszi_konf/BACHER%20UJ%20Pp%20es%20iparjogvedelmi%20perek%20MIE%202017%20SLIDES.pdf" TargetMode="External"/><Relationship Id="rId2" Type="http://schemas.openxmlformats.org/officeDocument/2006/relationships/hyperlink" Target="http://adko.hu/01_files/adotanulmanyok/2001/de_1373.pdf" TargetMode="External"/><Relationship Id="rId1" Type="http://schemas.openxmlformats.org/officeDocument/2006/relationships/hyperlink" Target="http://curia.europa.eu/juris/document/document.jsf;jsessionid=2112991253E8733523DC1ADB8A869ADE?text=&amp;docid=217674&amp;pageIndex=0&amp;doclang=HU&amp;mode=lst&amp;dir=&amp;occ=first&amp;part=1&amp;cid=736563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CCCA-2200-4C92-A1CF-1C2E4404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3497</Words>
  <Characters>24137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Báthory Zsófia dr.</dc:creator>
  <cp:lastModifiedBy>Szilágyi Katalin</cp:lastModifiedBy>
  <cp:revision>2</cp:revision>
  <dcterms:created xsi:type="dcterms:W3CDTF">2020-12-22T07:47:00Z</dcterms:created>
  <dcterms:modified xsi:type="dcterms:W3CDTF">2020-12-22T07:47:00Z</dcterms:modified>
</cp:coreProperties>
</file>